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06" w:type="dxa"/>
        <w:tblInd w:w="-543" w:type="dxa"/>
        <w:tblLook w:val="01E0" w:firstRow="1" w:lastRow="1" w:firstColumn="1" w:lastColumn="1" w:noHBand="0" w:noVBand="0"/>
      </w:tblPr>
      <w:tblGrid>
        <w:gridCol w:w="4503"/>
        <w:gridCol w:w="5103"/>
      </w:tblGrid>
      <w:tr w:rsidR="00026029" w:rsidRPr="00AB2F6C" w14:paraId="7444984D" w14:textId="77777777" w:rsidTr="002374A2">
        <w:trPr>
          <w:trHeight w:val="709"/>
        </w:trPr>
        <w:tc>
          <w:tcPr>
            <w:tcW w:w="4503" w:type="dxa"/>
            <w:shd w:val="clear" w:color="auto" w:fill="FFFFFF"/>
          </w:tcPr>
          <w:p w14:paraId="13431ED0" w14:textId="0B6B18F3" w:rsidR="00026029" w:rsidRPr="00AB2F6C" w:rsidRDefault="00026029" w:rsidP="009640DD">
            <w:pPr>
              <w:ind w:left="68"/>
              <w:jc w:val="center"/>
              <w:rPr>
                <w:rFonts w:ascii="Times New Roman Bold" w:eastAsia="Times New Roman" w:hAnsi="Times New Roman Bold" w:cs="DokChampa"/>
                <w:b/>
                <w:iCs/>
                <w:w w:val="90"/>
                <w:sz w:val="26"/>
                <w:szCs w:val="26"/>
              </w:rPr>
            </w:pPr>
            <w:r w:rsidRPr="00AB2F6C">
              <w:rPr>
                <w:rFonts w:ascii="Times New Roman Bold" w:eastAsia="Times New Roman" w:hAnsi="Times New Roman Bold" w:cs="DokChampa"/>
                <w:b/>
                <w:iCs/>
                <w:w w:val="90"/>
                <w:sz w:val="26"/>
                <w:szCs w:val="26"/>
              </w:rPr>
              <w:t xml:space="preserve">BỘ </w:t>
            </w:r>
            <w:r w:rsidR="00EE4C53" w:rsidRPr="00AB2F6C">
              <w:rPr>
                <w:rFonts w:ascii="Times New Roman Bold" w:eastAsia="Times New Roman" w:hAnsi="Times New Roman Bold" w:cs="DokChampa"/>
                <w:b/>
                <w:iCs/>
                <w:w w:val="90"/>
                <w:sz w:val="26"/>
                <w:szCs w:val="26"/>
              </w:rPr>
              <w:t>KHOA HỌC VÀ CÔNG NGHỆ</w:t>
            </w:r>
          </w:p>
          <w:p w14:paraId="1101D560" w14:textId="26A8D35B" w:rsidR="00BE21E5" w:rsidRPr="00AB2F6C" w:rsidRDefault="00EE0953" w:rsidP="009640DD">
            <w:pPr>
              <w:jc w:val="center"/>
              <w:rPr>
                <w:rFonts w:eastAsia="Times New Roman" w:cs="DokChampa"/>
                <w:iCs/>
                <w:sz w:val="26"/>
                <w:szCs w:val="26"/>
              </w:rPr>
            </w:pPr>
            <w:r w:rsidRPr="00AB2F6C">
              <w:rPr>
                <w:noProof/>
                <w:lang w:eastAsia="en-US"/>
              </w:rPr>
              <mc:AlternateContent>
                <mc:Choice Requires="wps">
                  <w:drawing>
                    <wp:anchor distT="4294967291" distB="4294967291" distL="114300" distR="114300" simplePos="0" relativeHeight="251657216" behindDoc="0" locked="0" layoutInCell="1" allowOverlap="1" wp14:anchorId="120F0747" wp14:editId="171BA2D8">
                      <wp:simplePos x="0" y="0"/>
                      <wp:positionH relativeFrom="column">
                        <wp:posOffset>982124</wp:posOffset>
                      </wp:positionH>
                      <wp:positionV relativeFrom="paragraph">
                        <wp:posOffset>57460</wp:posOffset>
                      </wp:positionV>
                      <wp:extent cx="718997" cy="0"/>
                      <wp:effectExtent l="0" t="0" r="0" b="0"/>
                      <wp:wrapNone/>
                      <wp:docPr id="12"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718997"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008B0C" id="Line 12" o:spid="_x0000_s1026" style="position:absolute;z-index:25165721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77.35pt,4.5pt" to="133.9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" strokeweight=".5pt">
                      <o:lock v:ext="edit" shapetype="f"/>
                    </v:line>
                  </w:pict>
                </mc:Fallback>
              </mc:AlternateContent>
            </w:r>
          </w:p>
          <w:p w14:paraId="0E63861D" w14:textId="77777777" w:rsidR="00026029" w:rsidRPr="00AB2F6C" w:rsidRDefault="00026029" w:rsidP="00FF08CB">
            <w:pPr>
              <w:jc w:val="center"/>
              <w:rPr>
                <w:rFonts w:eastAsia="Times New Roman" w:cs="DokChampa"/>
                <w:iCs/>
                <w:sz w:val="26"/>
                <w:szCs w:val="26"/>
              </w:rPr>
            </w:pPr>
          </w:p>
        </w:tc>
        <w:tc>
          <w:tcPr>
            <w:tcW w:w="5103" w:type="dxa"/>
            <w:shd w:val="clear" w:color="auto" w:fill="FFFFFF"/>
          </w:tcPr>
          <w:p w14:paraId="1B1CCFE4" w14:textId="77777777" w:rsidR="00026029" w:rsidRPr="00AB2F6C" w:rsidRDefault="00026029" w:rsidP="009640DD">
            <w:pPr>
              <w:jc w:val="center"/>
              <w:rPr>
                <w:rFonts w:ascii="Times New Roman Bold" w:eastAsia="Times New Roman" w:hAnsi="Times New Roman Bold" w:cs="DokChampa"/>
                <w:b/>
                <w:iCs/>
                <w:w w:val="90"/>
                <w:sz w:val="26"/>
                <w:szCs w:val="26"/>
              </w:rPr>
            </w:pPr>
            <w:r w:rsidRPr="00AB2F6C">
              <w:rPr>
                <w:rFonts w:ascii="Times New Roman Bold" w:eastAsia="Times New Roman" w:hAnsi="Times New Roman Bold" w:cs="DokChampa"/>
                <w:b/>
                <w:iCs/>
                <w:w w:val="90"/>
                <w:sz w:val="26"/>
                <w:szCs w:val="26"/>
              </w:rPr>
              <w:t xml:space="preserve">CỘNG </w:t>
            </w:r>
            <w:r w:rsidR="00285A37" w:rsidRPr="00AB2F6C">
              <w:rPr>
                <w:rFonts w:ascii="Times New Roman Bold" w:eastAsia="Times New Roman" w:hAnsi="Times New Roman Bold" w:cs="DokChampa"/>
                <w:b/>
                <w:iCs/>
                <w:w w:val="90"/>
                <w:sz w:val="26"/>
                <w:szCs w:val="26"/>
              </w:rPr>
              <w:t>HÒA</w:t>
            </w:r>
            <w:r w:rsidRPr="00AB2F6C">
              <w:rPr>
                <w:rFonts w:ascii="Times New Roman Bold" w:eastAsia="Times New Roman" w:hAnsi="Times New Roman Bold" w:cs="DokChampa"/>
                <w:b/>
                <w:iCs/>
                <w:w w:val="90"/>
                <w:sz w:val="26"/>
                <w:szCs w:val="26"/>
              </w:rPr>
              <w:t xml:space="preserve"> XÃ HỘI CHỦ NGHĨA VIỆT NAM</w:t>
            </w:r>
          </w:p>
          <w:p w14:paraId="3B603100" w14:textId="77777777" w:rsidR="00026029" w:rsidRPr="00AB2F6C" w:rsidRDefault="009E0975" w:rsidP="00EE0953">
            <w:pPr>
              <w:jc w:val="center"/>
              <w:rPr>
                <w:rFonts w:eastAsia="Times New Roman" w:cs="DokChampa"/>
                <w:i/>
                <w:sz w:val="28"/>
                <w:szCs w:val="28"/>
              </w:rPr>
            </w:pPr>
            <w:r w:rsidRPr="00AB2F6C">
              <w:rPr>
                <w:noProof/>
                <w:lang w:eastAsia="en-US"/>
              </w:rPr>
              <mc:AlternateContent>
                <mc:Choice Requires="wps">
                  <w:drawing>
                    <wp:anchor distT="4294967291" distB="4294967291" distL="114300" distR="114300" simplePos="0" relativeHeight="251656192" behindDoc="0" locked="0" layoutInCell="1" allowOverlap="1" wp14:anchorId="673CD0B4" wp14:editId="01277EB1">
                      <wp:simplePos x="0" y="0"/>
                      <wp:positionH relativeFrom="column">
                        <wp:posOffset>456152</wp:posOffset>
                      </wp:positionH>
                      <wp:positionV relativeFrom="paragraph">
                        <wp:posOffset>250175</wp:posOffset>
                      </wp:positionV>
                      <wp:extent cx="2178685" cy="0"/>
                      <wp:effectExtent l="0" t="0" r="0" b="0"/>
                      <wp:wrapNone/>
                      <wp:docPr id="1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17868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F8B9F1" id="Line 9" o:spid="_x0000_s1026" style="position:absolute;z-index:25165619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35.9pt,19.7pt" to="207.45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" strokeweight=".5pt">
                      <o:lock v:ext="edit" shapetype="f"/>
                    </v:line>
                  </w:pict>
                </mc:Fallback>
              </mc:AlternateContent>
            </w:r>
            <w:r w:rsidR="00026029" w:rsidRPr="00AB2F6C">
              <w:rPr>
                <w:rFonts w:eastAsia="Times New Roman" w:cs="DokChampa"/>
                <w:b/>
                <w:iCs/>
                <w:sz w:val="28"/>
                <w:szCs w:val="28"/>
              </w:rPr>
              <w:t>Độc lập - Tự do - Hạnh phúc</w:t>
            </w:r>
          </w:p>
        </w:tc>
      </w:tr>
      <w:tr w:rsidR="001D11D9" w:rsidRPr="00AB2F6C" w14:paraId="553CAE76" w14:textId="77777777" w:rsidTr="00FD35CC">
        <w:trPr>
          <w:trHeight w:val="366"/>
        </w:trPr>
        <w:tc>
          <w:tcPr>
            <w:tcW w:w="4503" w:type="dxa"/>
            <w:shd w:val="clear" w:color="auto" w:fill="FFFFFF"/>
          </w:tcPr>
          <w:p w14:paraId="0693B0DF" w14:textId="5F5F84DE" w:rsidR="001D11D9" w:rsidRPr="00AB2F6C" w:rsidRDefault="001D11D9" w:rsidP="000458A0">
            <w:pPr>
              <w:jc w:val="center"/>
              <w:rPr>
                <w:rFonts w:ascii="Times New Roman Bold" w:eastAsia="Times New Roman" w:hAnsi="Times New Roman Bold" w:cs="DokChampa"/>
                <w:b/>
                <w:iCs/>
                <w:w w:val="90"/>
                <w:sz w:val="26"/>
                <w:szCs w:val="26"/>
              </w:rPr>
            </w:pPr>
            <w:r w:rsidRPr="00AB2F6C">
              <w:rPr>
                <w:rFonts w:eastAsia="Times New Roman" w:cs="DokChampa"/>
                <w:iCs/>
                <w:sz w:val="26"/>
                <w:szCs w:val="26"/>
              </w:rPr>
              <w:t xml:space="preserve">Số: </w:t>
            </w:r>
            <w:r w:rsidR="00EB0C04" w:rsidRPr="00AB2F6C">
              <w:rPr>
                <w:rFonts w:eastAsia="Times New Roman" w:cs="DokChampa"/>
                <w:iCs/>
                <w:sz w:val="26"/>
                <w:szCs w:val="26"/>
              </w:rPr>
              <w:t xml:space="preserve">        </w:t>
            </w:r>
            <w:r w:rsidR="00541777">
              <w:rPr>
                <w:rFonts w:eastAsia="Times New Roman" w:cs="DokChampa"/>
                <w:iCs/>
                <w:sz w:val="26"/>
                <w:szCs w:val="26"/>
              </w:rPr>
              <w:t xml:space="preserve"> </w:t>
            </w:r>
            <w:r w:rsidR="00EB0C04" w:rsidRPr="00AB2F6C">
              <w:rPr>
                <w:rFonts w:eastAsia="Times New Roman" w:cs="DokChampa"/>
                <w:iCs/>
                <w:sz w:val="26"/>
                <w:szCs w:val="26"/>
              </w:rPr>
              <w:t xml:space="preserve">   </w:t>
            </w:r>
            <w:r w:rsidR="00EE4C53" w:rsidRPr="00AB2F6C">
              <w:rPr>
                <w:rFonts w:eastAsia="Times New Roman" w:cs="DokChampa"/>
                <w:iCs/>
                <w:sz w:val="26"/>
                <w:szCs w:val="26"/>
              </w:rPr>
              <w:t>/TTr-BKHCN</w:t>
            </w:r>
          </w:p>
        </w:tc>
        <w:tc>
          <w:tcPr>
            <w:tcW w:w="5103" w:type="dxa"/>
            <w:shd w:val="clear" w:color="auto" w:fill="FFFFFF"/>
          </w:tcPr>
          <w:p w14:paraId="6AF507E4" w14:textId="576AF53B" w:rsidR="001D11D9" w:rsidRPr="00AB2F6C" w:rsidRDefault="001D11D9" w:rsidP="00EE4C53">
            <w:pPr>
              <w:jc w:val="right"/>
              <w:rPr>
                <w:rFonts w:ascii="Times New Roman Bold" w:eastAsia="Times New Roman" w:hAnsi="Times New Roman Bold" w:cs="DokChampa"/>
                <w:b/>
                <w:iCs/>
                <w:w w:val="90"/>
                <w:sz w:val="28"/>
                <w:szCs w:val="28"/>
              </w:rPr>
            </w:pPr>
            <w:r w:rsidRPr="00AB2F6C">
              <w:rPr>
                <w:rFonts w:eastAsia="Times New Roman" w:cs="DokChampa"/>
                <w:i/>
                <w:sz w:val="28"/>
                <w:szCs w:val="28"/>
              </w:rPr>
              <w:t xml:space="preserve">Hà Nội, ngày    </w:t>
            </w:r>
            <w:r w:rsidR="00541777">
              <w:rPr>
                <w:rFonts w:eastAsia="Times New Roman" w:cs="DokChampa"/>
                <w:i/>
                <w:sz w:val="28"/>
                <w:szCs w:val="28"/>
              </w:rPr>
              <w:t xml:space="preserve">  </w:t>
            </w:r>
            <w:r w:rsidRPr="00AB2F6C">
              <w:rPr>
                <w:rFonts w:eastAsia="Times New Roman" w:cs="DokChampa"/>
                <w:i/>
                <w:sz w:val="28"/>
                <w:szCs w:val="28"/>
              </w:rPr>
              <w:t xml:space="preserve">  tháng </w:t>
            </w:r>
            <w:r w:rsidR="00EB0C04" w:rsidRPr="00AB2F6C">
              <w:rPr>
                <w:rFonts w:eastAsia="Times New Roman" w:cs="DokChampa"/>
                <w:i/>
                <w:sz w:val="28"/>
                <w:szCs w:val="28"/>
              </w:rPr>
              <w:t xml:space="preserve"> </w:t>
            </w:r>
            <w:r w:rsidR="00541777">
              <w:rPr>
                <w:rFonts w:eastAsia="Times New Roman" w:cs="DokChampa"/>
                <w:i/>
                <w:sz w:val="28"/>
                <w:szCs w:val="28"/>
              </w:rPr>
              <w:t xml:space="preserve"> </w:t>
            </w:r>
            <w:r w:rsidR="00EB0C04" w:rsidRPr="00AB2F6C">
              <w:rPr>
                <w:rFonts w:eastAsia="Times New Roman" w:cs="DokChampa"/>
                <w:i/>
                <w:sz w:val="28"/>
                <w:szCs w:val="28"/>
              </w:rPr>
              <w:t xml:space="preserve">   </w:t>
            </w:r>
            <w:r w:rsidRPr="00AB2F6C">
              <w:rPr>
                <w:rFonts w:eastAsia="Times New Roman" w:cs="DokChampa"/>
                <w:i/>
                <w:sz w:val="28"/>
                <w:szCs w:val="28"/>
              </w:rPr>
              <w:t xml:space="preserve"> năm 20</w:t>
            </w:r>
            <w:r w:rsidR="005824EE" w:rsidRPr="00AB2F6C">
              <w:rPr>
                <w:rFonts w:eastAsia="Times New Roman" w:cs="DokChampa"/>
                <w:i/>
                <w:sz w:val="28"/>
                <w:szCs w:val="28"/>
              </w:rPr>
              <w:t>2</w:t>
            </w:r>
            <w:r w:rsidR="006A2A18" w:rsidRPr="00AB2F6C">
              <w:rPr>
                <w:rFonts w:eastAsia="Times New Roman" w:cs="DokChampa"/>
                <w:i/>
                <w:sz w:val="28"/>
                <w:szCs w:val="28"/>
              </w:rPr>
              <w:t>1</w:t>
            </w:r>
          </w:p>
        </w:tc>
      </w:tr>
    </w:tbl>
    <w:p w14:paraId="13FDCFCB" w14:textId="0FCFE825" w:rsidR="00F06EEF" w:rsidRPr="00AB2F6C" w:rsidRDefault="00F06EEF" w:rsidP="0021404B">
      <w:pPr>
        <w:spacing w:before="360" w:line="360" w:lineRule="exact"/>
        <w:jc w:val="center"/>
        <w:rPr>
          <w:b/>
          <w:sz w:val="28"/>
          <w:szCs w:val="28"/>
        </w:rPr>
      </w:pPr>
    </w:p>
    <w:p w14:paraId="0B1959F1" w14:textId="2C68C400" w:rsidR="00026029" w:rsidRPr="00AB2F6C" w:rsidRDefault="00026029" w:rsidP="00062900">
      <w:pPr>
        <w:spacing w:line="276" w:lineRule="auto"/>
        <w:jc w:val="center"/>
        <w:rPr>
          <w:b/>
          <w:sz w:val="28"/>
          <w:szCs w:val="28"/>
        </w:rPr>
      </w:pPr>
      <w:r w:rsidRPr="00AB2F6C">
        <w:rPr>
          <w:b/>
          <w:sz w:val="28"/>
          <w:szCs w:val="28"/>
        </w:rPr>
        <w:t>TỜ TRÌNH</w:t>
      </w:r>
    </w:p>
    <w:p w14:paraId="669C390E" w14:textId="2950A431" w:rsidR="00026029" w:rsidRPr="00AB2F6C" w:rsidRDefault="0096025C" w:rsidP="00F809DC">
      <w:pPr>
        <w:spacing w:before="120" w:line="276" w:lineRule="auto"/>
        <w:jc w:val="center"/>
        <w:rPr>
          <w:rFonts w:ascii="Times New Roman Bold" w:hAnsi="Times New Roman Bold"/>
          <w:b/>
          <w:bCs/>
          <w:sz w:val="28"/>
          <w:szCs w:val="28"/>
          <w:lang w:val="vi-VN"/>
        </w:rPr>
      </w:pPr>
      <w:r w:rsidRPr="00AB2F6C">
        <w:rPr>
          <w:rFonts w:ascii="Times New Roman Bold" w:hAnsi="Times New Roman Bold"/>
          <w:b/>
          <w:bCs/>
          <w:sz w:val="28"/>
          <w:szCs w:val="28"/>
        </w:rPr>
        <w:t xml:space="preserve">Về việc ban hành </w:t>
      </w:r>
      <w:r w:rsidR="00CE0785" w:rsidRPr="00AB2F6C">
        <w:rPr>
          <w:rFonts w:ascii="Times New Roman Bold" w:hAnsi="Times New Roman Bold"/>
          <w:b/>
          <w:bCs/>
          <w:sz w:val="28"/>
          <w:szCs w:val="28"/>
        </w:rPr>
        <w:t>Nghị định</w:t>
      </w:r>
      <w:r w:rsidRPr="00AB2F6C">
        <w:rPr>
          <w:rFonts w:ascii="Times New Roman Bold" w:hAnsi="Times New Roman Bold"/>
          <w:b/>
          <w:bCs/>
          <w:sz w:val="28"/>
          <w:szCs w:val="28"/>
        </w:rPr>
        <w:t xml:space="preserve"> của Chính phủ</w:t>
      </w:r>
      <w:r w:rsidR="00CE0785" w:rsidRPr="00AB2F6C">
        <w:rPr>
          <w:rFonts w:ascii="Times New Roman Bold" w:hAnsi="Times New Roman Bold"/>
          <w:b/>
          <w:bCs/>
          <w:sz w:val="28"/>
          <w:szCs w:val="28"/>
        </w:rPr>
        <w:t xml:space="preserve"> </w:t>
      </w:r>
      <w:r w:rsidR="00A75753" w:rsidRPr="00AB2F6C">
        <w:rPr>
          <w:rFonts w:ascii="Times New Roman Bold" w:hAnsi="Times New Roman Bold"/>
          <w:b/>
          <w:bCs/>
          <w:sz w:val="28"/>
          <w:szCs w:val="28"/>
        </w:rPr>
        <w:t xml:space="preserve">quy định </w:t>
      </w:r>
      <w:r w:rsidR="00CE0785" w:rsidRPr="00AB2F6C">
        <w:rPr>
          <w:rFonts w:ascii="Times New Roman Bold" w:hAnsi="Times New Roman Bold"/>
          <w:b/>
          <w:bCs/>
          <w:sz w:val="28"/>
          <w:szCs w:val="28"/>
        </w:rPr>
        <w:t xml:space="preserve">về </w:t>
      </w:r>
      <w:r w:rsidR="00EE4C53" w:rsidRPr="00AB2F6C">
        <w:rPr>
          <w:rFonts w:ascii="Times New Roman Bold" w:hAnsi="Times New Roman Bold"/>
          <w:b/>
          <w:bCs/>
          <w:sz w:val="28"/>
          <w:szCs w:val="28"/>
        </w:rPr>
        <w:t>khu công nghệ cao</w:t>
      </w:r>
    </w:p>
    <w:p w14:paraId="1245CB5F" w14:textId="77777777" w:rsidR="00F809DC" w:rsidRPr="00AB2F6C" w:rsidRDefault="009E0975" w:rsidP="00F809DC">
      <w:pPr>
        <w:spacing w:before="120" w:line="276" w:lineRule="auto"/>
        <w:jc w:val="center"/>
        <w:rPr>
          <w:sz w:val="28"/>
          <w:szCs w:val="28"/>
        </w:rPr>
      </w:pPr>
      <w:r w:rsidRPr="00AB2F6C">
        <w:rPr>
          <w:noProof/>
          <w:lang w:eastAsia="en-US"/>
        </w:rPr>
        <mc:AlternateContent>
          <mc:Choice Requires="wps">
            <w:drawing>
              <wp:anchor distT="4294967291" distB="4294967291" distL="114300" distR="114300" simplePos="0" relativeHeight="251658240" behindDoc="0" locked="0" layoutInCell="1" allowOverlap="1" wp14:anchorId="0992B90D" wp14:editId="5CD1F02D">
                <wp:simplePos x="0" y="0"/>
                <wp:positionH relativeFrom="column">
                  <wp:posOffset>2310765</wp:posOffset>
                </wp:positionH>
                <wp:positionV relativeFrom="paragraph">
                  <wp:posOffset>56514</wp:posOffset>
                </wp:positionV>
                <wp:extent cx="1173480" cy="0"/>
                <wp:effectExtent l="0" t="0" r="0" b="0"/>
                <wp:wrapNone/>
                <wp:docPr id="9"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17348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3E3E63" id="Line 9" o:spid="_x0000_s1026" style="position:absolute;z-index:25165824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81.95pt,4.45pt" to="274.3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" strokeweight=".5pt">
                <o:lock v:ext="edit" shapetype="f"/>
              </v:line>
            </w:pict>
          </mc:Fallback>
        </mc:AlternateContent>
      </w:r>
    </w:p>
    <w:p w14:paraId="1A97A39A" w14:textId="77777777" w:rsidR="00026029" w:rsidRPr="00AB2F6C" w:rsidRDefault="00026029" w:rsidP="00F83AD9">
      <w:pPr>
        <w:spacing w:before="120" w:after="240" w:line="400" w:lineRule="exact"/>
        <w:jc w:val="center"/>
        <w:rPr>
          <w:sz w:val="28"/>
          <w:szCs w:val="28"/>
        </w:rPr>
      </w:pPr>
      <w:r w:rsidRPr="00AB2F6C">
        <w:rPr>
          <w:sz w:val="28"/>
          <w:szCs w:val="28"/>
        </w:rPr>
        <w:t>Kính gử</w:t>
      </w:r>
      <w:r w:rsidR="00C43BE9" w:rsidRPr="00AB2F6C">
        <w:rPr>
          <w:sz w:val="28"/>
          <w:szCs w:val="28"/>
        </w:rPr>
        <w:t xml:space="preserve">i: </w:t>
      </w:r>
      <w:r w:rsidRPr="00AB2F6C">
        <w:rPr>
          <w:sz w:val="28"/>
          <w:szCs w:val="28"/>
        </w:rPr>
        <w:t>Chính phủ</w:t>
      </w:r>
    </w:p>
    <w:p w14:paraId="466C053D" w14:textId="1FB27ABF" w:rsidR="005C1271" w:rsidRPr="00AB2F6C" w:rsidRDefault="00C44DB0" w:rsidP="00521310">
      <w:pPr>
        <w:spacing w:before="120" w:after="120" w:line="400" w:lineRule="exact"/>
        <w:ind w:firstLine="709"/>
        <w:jc w:val="both"/>
        <w:rPr>
          <w:sz w:val="28"/>
          <w:szCs w:val="28"/>
        </w:rPr>
      </w:pPr>
      <w:r w:rsidRPr="00C44DB0">
        <w:rPr>
          <w:sz w:val="28"/>
          <w:szCs w:val="28"/>
        </w:rPr>
        <w:t xml:space="preserve">Thực hiện </w:t>
      </w:r>
      <w:r w:rsidR="00DA3038" w:rsidRPr="00C44DB0">
        <w:rPr>
          <w:sz w:val="28"/>
          <w:szCs w:val="28"/>
        </w:rPr>
        <w:t>nhiệm vụ được giao tại Nghị quyết số 35/NQ-CP ngày 24</w:t>
      </w:r>
      <w:r w:rsidR="00A20FD7">
        <w:rPr>
          <w:sz w:val="28"/>
          <w:szCs w:val="28"/>
        </w:rPr>
        <w:t xml:space="preserve"> tháng </w:t>
      </w:r>
      <w:r w:rsidR="00DA3038" w:rsidRPr="00C44DB0">
        <w:rPr>
          <w:sz w:val="28"/>
          <w:szCs w:val="28"/>
        </w:rPr>
        <w:t>3</w:t>
      </w:r>
      <w:r w:rsidR="00A20FD7">
        <w:rPr>
          <w:sz w:val="28"/>
          <w:szCs w:val="28"/>
        </w:rPr>
        <w:t xml:space="preserve"> năm </w:t>
      </w:r>
      <w:r w:rsidR="00DA3038" w:rsidRPr="00C44DB0">
        <w:rPr>
          <w:sz w:val="28"/>
          <w:szCs w:val="28"/>
        </w:rPr>
        <w:t>2020 của Chính phủ về việc thông qua đề nghị xây dựng Nghị định quy định về khu công nghệ cao, Bộ Khoa</w:t>
      </w:r>
      <w:r w:rsidR="00DA3038" w:rsidRPr="00AB2F6C">
        <w:rPr>
          <w:sz w:val="28"/>
          <w:szCs w:val="28"/>
        </w:rPr>
        <w:t xml:space="preserve"> học và Công nghệ đã chủ trì, phối hợp với các bộ, ngành, cơ quan có liên quan </w:t>
      </w:r>
      <w:r w:rsidR="001644F9" w:rsidRPr="00AB2F6C">
        <w:rPr>
          <w:sz w:val="28"/>
          <w:szCs w:val="28"/>
        </w:rPr>
        <w:t xml:space="preserve">xây dựng </w:t>
      </w:r>
      <w:r w:rsidR="0096025C" w:rsidRPr="00AB2F6C">
        <w:rPr>
          <w:sz w:val="28"/>
          <w:szCs w:val="28"/>
        </w:rPr>
        <w:t xml:space="preserve">dự thảo </w:t>
      </w:r>
      <w:r w:rsidR="00DA3038" w:rsidRPr="00AB2F6C">
        <w:rPr>
          <w:sz w:val="28"/>
          <w:szCs w:val="28"/>
        </w:rPr>
        <w:t>Nghị định</w:t>
      </w:r>
      <w:r w:rsidR="0096025C" w:rsidRPr="00AB2F6C">
        <w:rPr>
          <w:sz w:val="28"/>
          <w:szCs w:val="28"/>
        </w:rPr>
        <w:t xml:space="preserve"> của Chính phủ quy định về khu công nghệ cao</w:t>
      </w:r>
      <w:r w:rsidR="00DA3038" w:rsidRPr="00AB2F6C">
        <w:rPr>
          <w:sz w:val="28"/>
          <w:szCs w:val="28"/>
        </w:rPr>
        <w:t>.</w:t>
      </w:r>
      <w:r w:rsidR="00521310">
        <w:rPr>
          <w:sz w:val="28"/>
          <w:szCs w:val="28"/>
        </w:rPr>
        <w:t xml:space="preserve"> </w:t>
      </w:r>
      <w:r w:rsidR="006957E6" w:rsidRPr="00AB2F6C">
        <w:rPr>
          <w:sz w:val="28"/>
          <w:szCs w:val="28"/>
        </w:rPr>
        <w:t xml:space="preserve">Bộ </w:t>
      </w:r>
      <w:r w:rsidR="00EE4C53" w:rsidRPr="00AB2F6C">
        <w:rPr>
          <w:sz w:val="28"/>
          <w:szCs w:val="28"/>
        </w:rPr>
        <w:t>Khoa học và Công nghệ</w:t>
      </w:r>
      <w:r w:rsidR="00137A96" w:rsidRPr="00AB2F6C">
        <w:rPr>
          <w:sz w:val="28"/>
          <w:szCs w:val="28"/>
        </w:rPr>
        <w:t xml:space="preserve"> </w:t>
      </w:r>
      <w:r w:rsidR="00A54461">
        <w:rPr>
          <w:sz w:val="28"/>
          <w:szCs w:val="28"/>
        </w:rPr>
        <w:t>kính trình</w:t>
      </w:r>
      <w:r w:rsidR="006957E6" w:rsidRPr="00AB2F6C">
        <w:rPr>
          <w:sz w:val="28"/>
          <w:szCs w:val="28"/>
        </w:rPr>
        <w:t xml:space="preserve"> Chính phủ</w:t>
      </w:r>
      <w:r>
        <w:rPr>
          <w:sz w:val="28"/>
          <w:szCs w:val="28"/>
        </w:rPr>
        <w:t xml:space="preserve"> dự thảo Nghị định</w:t>
      </w:r>
      <w:r w:rsidR="00C94464">
        <w:rPr>
          <w:sz w:val="28"/>
          <w:szCs w:val="28"/>
        </w:rPr>
        <w:t xml:space="preserve"> </w:t>
      </w:r>
      <w:r>
        <w:rPr>
          <w:sz w:val="28"/>
          <w:szCs w:val="28"/>
        </w:rPr>
        <w:t>với các nội dung chính</w:t>
      </w:r>
      <w:r w:rsidR="006957E6" w:rsidRPr="00AB2F6C">
        <w:rPr>
          <w:sz w:val="28"/>
          <w:szCs w:val="28"/>
        </w:rPr>
        <w:t xml:space="preserve"> </w:t>
      </w:r>
      <w:r w:rsidR="008B44A7" w:rsidRPr="00AB2F6C">
        <w:rPr>
          <w:sz w:val="28"/>
          <w:szCs w:val="28"/>
        </w:rPr>
        <w:t>như sau:</w:t>
      </w:r>
    </w:p>
    <w:p w14:paraId="3911DB23" w14:textId="639A9143" w:rsidR="00B675E4" w:rsidRPr="00AB2F6C" w:rsidRDefault="00C3511C" w:rsidP="00F83AD9">
      <w:pPr>
        <w:pStyle w:val="Heading2"/>
        <w:spacing w:before="120" w:after="120" w:line="400" w:lineRule="exact"/>
        <w:ind w:firstLine="709"/>
        <w:rPr>
          <w:b/>
          <w:szCs w:val="28"/>
        </w:rPr>
      </w:pPr>
      <w:bookmarkStart w:id="0" w:name="_Toc478573044"/>
      <w:r w:rsidRPr="00AB2F6C">
        <w:rPr>
          <w:b/>
          <w:szCs w:val="28"/>
        </w:rPr>
        <w:t>I</w:t>
      </w:r>
      <w:r w:rsidR="00D94219" w:rsidRPr="00AB2F6C">
        <w:rPr>
          <w:b/>
          <w:szCs w:val="28"/>
        </w:rPr>
        <w:t xml:space="preserve">. </w:t>
      </w:r>
      <w:r w:rsidR="00493298" w:rsidRPr="00AB2F6C">
        <w:rPr>
          <w:b/>
          <w:szCs w:val="28"/>
        </w:rPr>
        <w:t xml:space="preserve">SỰ CẦN THIẾT </w:t>
      </w:r>
      <w:r w:rsidR="00D94219" w:rsidRPr="00AB2F6C">
        <w:rPr>
          <w:b/>
          <w:szCs w:val="28"/>
        </w:rPr>
        <w:t>BAN HÀNH VĂN BẢN</w:t>
      </w:r>
      <w:bookmarkEnd w:id="0"/>
    </w:p>
    <w:p w14:paraId="0EC06547" w14:textId="440D2DAF" w:rsidR="0047266A" w:rsidRDefault="00FA1072" w:rsidP="00F83AD9">
      <w:pPr>
        <w:spacing w:before="120" w:after="120" w:line="400" w:lineRule="exact"/>
        <w:ind w:firstLine="709"/>
        <w:jc w:val="both"/>
        <w:rPr>
          <w:rFonts w:eastAsia="Batang"/>
          <w:sz w:val="28"/>
          <w:szCs w:val="28"/>
          <w:lang w:eastAsia="ko-KR"/>
        </w:rPr>
      </w:pPr>
      <w:r>
        <w:rPr>
          <w:rFonts w:eastAsia="Batang"/>
          <w:sz w:val="28"/>
          <w:szCs w:val="28"/>
          <w:lang w:eastAsia="ko-KR"/>
        </w:rPr>
        <w:t xml:space="preserve">1. </w:t>
      </w:r>
      <w:r w:rsidR="0047266A" w:rsidRPr="00AB2F6C">
        <w:rPr>
          <w:rFonts w:eastAsia="Batang"/>
          <w:sz w:val="28"/>
          <w:szCs w:val="28"/>
          <w:lang w:eastAsia="ko-KR"/>
        </w:rPr>
        <w:t xml:space="preserve">Triển khai thực hiện </w:t>
      </w:r>
      <w:r w:rsidR="0085584A" w:rsidRPr="00AB2F6C">
        <w:rPr>
          <w:rFonts w:eastAsia="Batang"/>
          <w:sz w:val="28"/>
          <w:szCs w:val="28"/>
          <w:lang w:eastAsia="ko-KR"/>
        </w:rPr>
        <w:t>Nghị quyết của Hội nghị lần thứ hai Ban Chấp hành Trung ương (khoá VIII) số 02-NQ/HNTW ngày 24</w:t>
      </w:r>
      <w:r w:rsidR="00A20FD7">
        <w:rPr>
          <w:rFonts w:eastAsia="Batang"/>
          <w:sz w:val="28"/>
          <w:szCs w:val="28"/>
          <w:lang w:eastAsia="ko-KR"/>
        </w:rPr>
        <w:t xml:space="preserve"> tháng </w:t>
      </w:r>
      <w:r w:rsidR="0085584A" w:rsidRPr="00AB2F6C">
        <w:rPr>
          <w:rFonts w:eastAsia="Batang"/>
          <w:sz w:val="28"/>
          <w:szCs w:val="28"/>
          <w:lang w:eastAsia="ko-KR"/>
        </w:rPr>
        <w:t>12</w:t>
      </w:r>
      <w:r w:rsidR="00A20FD7">
        <w:rPr>
          <w:rFonts w:eastAsia="Batang"/>
          <w:sz w:val="28"/>
          <w:szCs w:val="28"/>
          <w:lang w:eastAsia="ko-KR"/>
        </w:rPr>
        <w:t xml:space="preserve"> năm </w:t>
      </w:r>
      <w:r w:rsidR="0085584A" w:rsidRPr="00AB2F6C">
        <w:rPr>
          <w:rFonts w:eastAsia="Batang"/>
          <w:sz w:val="28"/>
          <w:szCs w:val="28"/>
          <w:lang w:eastAsia="ko-KR"/>
        </w:rPr>
        <w:t>1996 về định hướng chiến lược phát triển khoa học và công nghệ trong thời kỳ công nghiệp hoá, hiện đại hoá và nhiệm vụ đến năm 2000</w:t>
      </w:r>
      <w:r w:rsidR="0047266A" w:rsidRPr="00AB2F6C">
        <w:rPr>
          <w:rFonts w:eastAsia="Batang"/>
          <w:sz w:val="28"/>
          <w:szCs w:val="28"/>
          <w:lang w:eastAsia="ko-KR"/>
        </w:rPr>
        <w:t>, Thủ tướng Chính phủ đã quyết định thành lập Khu Công nghệ cao Hòa Lạc (năm 1998) và Khu Công nghệ cao thành phố Hồ Chí Minh (năm 2002). Đồng thời, từng bước, Chính phủ</w:t>
      </w:r>
      <w:r w:rsidR="00CC5AC7" w:rsidRPr="00AB2F6C">
        <w:rPr>
          <w:rFonts w:eastAsia="Batang"/>
          <w:sz w:val="28"/>
          <w:szCs w:val="28"/>
          <w:lang w:eastAsia="ko-KR"/>
        </w:rPr>
        <w:t>, Thủ tướng Chính phủ</w:t>
      </w:r>
      <w:r w:rsidR="0047266A" w:rsidRPr="00AB2F6C">
        <w:rPr>
          <w:rFonts w:eastAsia="Batang"/>
          <w:sz w:val="28"/>
          <w:szCs w:val="28"/>
          <w:lang w:eastAsia="ko-KR"/>
        </w:rPr>
        <w:t xml:space="preserve"> cũng ban hành nhiều chính sách nhằm thúc đẩy phát triển các khu công nghệ cao như: Quy chế Khu công nghệ cao (</w:t>
      </w:r>
      <w:r w:rsidR="0047266A" w:rsidRPr="00AB2F6C">
        <w:rPr>
          <w:rFonts w:eastAsia="Batang"/>
          <w:i/>
          <w:iCs/>
          <w:sz w:val="28"/>
          <w:szCs w:val="28"/>
          <w:lang w:eastAsia="ko-KR"/>
        </w:rPr>
        <w:t>Nghị định</w:t>
      </w:r>
      <w:r w:rsidR="002B0C14" w:rsidRPr="00AB2F6C">
        <w:rPr>
          <w:rFonts w:eastAsia="Batang"/>
          <w:i/>
          <w:iCs/>
          <w:sz w:val="28"/>
          <w:szCs w:val="28"/>
          <w:lang w:eastAsia="ko-KR"/>
        </w:rPr>
        <w:t xml:space="preserve"> của Chính phủ</w:t>
      </w:r>
      <w:r w:rsidR="0047266A" w:rsidRPr="00AB2F6C">
        <w:rPr>
          <w:rFonts w:eastAsia="Batang"/>
          <w:i/>
          <w:iCs/>
          <w:sz w:val="28"/>
          <w:szCs w:val="28"/>
          <w:lang w:eastAsia="ko-KR"/>
        </w:rPr>
        <w:t xml:space="preserve">; </w:t>
      </w:r>
      <w:r w:rsidR="000212B2">
        <w:rPr>
          <w:rFonts w:eastAsia="Batang"/>
          <w:i/>
          <w:iCs/>
          <w:sz w:val="28"/>
          <w:szCs w:val="28"/>
          <w:lang w:eastAsia="ko-KR"/>
        </w:rPr>
        <w:t xml:space="preserve">năm </w:t>
      </w:r>
      <w:r w:rsidR="0047266A" w:rsidRPr="00AB2F6C">
        <w:rPr>
          <w:rFonts w:eastAsia="Batang"/>
          <w:i/>
          <w:iCs/>
          <w:sz w:val="28"/>
          <w:szCs w:val="28"/>
          <w:lang w:eastAsia="ko-KR"/>
        </w:rPr>
        <w:t>2003</w:t>
      </w:r>
      <w:r w:rsidR="0047266A" w:rsidRPr="00AB2F6C">
        <w:rPr>
          <w:rFonts w:eastAsia="Batang"/>
          <w:sz w:val="28"/>
          <w:szCs w:val="28"/>
          <w:lang w:eastAsia="ko-KR"/>
        </w:rPr>
        <w:t>), Một số chính sách khuyến khích đầu tư tại Khu công nghệ cao (</w:t>
      </w:r>
      <w:r w:rsidR="0047266A" w:rsidRPr="00AB2F6C">
        <w:rPr>
          <w:rFonts w:eastAsia="Batang"/>
          <w:i/>
          <w:iCs/>
          <w:sz w:val="28"/>
          <w:szCs w:val="28"/>
          <w:lang w:eastAsia="ko-KR"/>
        </w:rPr>
        <w:t xml:space="preserve">Quyết định của Thủ tướng Chính phủ; </w:t>
      </w:r>
      <w:r w:rsidR="000212B2">
        <w:rPr>
          <w:rFonts w:eastAsia="Batang"/>
          <w:i/>
          <w:iCs/>
          <w:sz w:val="28"/>
          <w:szCs w:val="28"/>
          <w:lang w:eastAsia="ko-KR"/>
        </w:rPr>
        <w:t xml:space="preserve">năm </w:t>
      </w:r>
      <w:r w:rsidR="0047266A" w:rsidRPr="00AB2F6C">
        <w:rPr>
          <w:rFonts w:eastAsia="Batang"/>
          <w:i/>
          <w:iCs/>
          <w:sz w:val="28"/>
          <w:szCs w:val="28"/>
          <w:lang w:eastAsia="ko-KR"/>
        </w:rPr>
        <w:t>2004</w:t>
      </w:r>
      <w:proofErr w:type="gramStart"/>
      <w:r w:rsidR="0047266A" w:rsidRPr="00AB2F6C">
        <w:rPr>
          <w:rFonts w:eastAsia="Batang"/>
          <w:sz w:val="28"/>
          <w:szCs w:val="28"/>
          <w:lang w:eastAsia="ko-KR"/>
        </w:rPr>
        <w:t>),...</w:t>
      </w:r>
      <w:proofErr w:type="gramEnd"/>
      <w:r w:rsidR="0047266A" w:rsidRPr="00AB2F6C">
        <w:rPr>
          <w:rFonts w:eastAsia="Batang"/>
          <w:sz w:val="28"/>
          <w:szCs w:val="28"/>
          <w:lang w:eastAsia="ko-KR"/>
        </w:rPr>
        <w:t xml:space="preserve"> cùng nhiều nội dung ưu đãi có liên quan được quy định trong các luật chuyên ngành khác nhau.</w:t>
      </w:r>
    </w:p>
    <w:p w14:paraId="50573B9B" w14:textId="77777777" w:rsidR="00FA1072" w:rsidRPr="00AB2F6C" w:rsidRDefault="00FA1072" w:rsidP="00FA1072">
      <w:pPr>
        <w:spacing w:before="120" w:after="120" w:line="400" w:lineRule="exact"/>
        <w:ind w:firstLine="709"/>
        <w:jc w:val="both"/>
        <w:rPr>
          <w:rFonts w:eastAsia="Batang"/>
          <w:sz w:val="28"/>
          <w:szCs w:val="28"/>
          <w:lang w:eastAsia="ko-KR"/>
        </w:rPr>
      </w:pPr>
      <w:r w:rsidRPr="00AB2F6C">
        <w:rPr>
          <w:rFonts w:eastAsia="Batang"/>
          <w:sz w:val="28"/>
          <w:szCs w:val="28"/>
          <w:lang w:eastAsia="ko-KR"/>
        </w:rPr>
        <w:t xml:space="preserve">Sự ra đời của các khu công nghệ cao trong cả nước đã cụ thể hóa chủ trương của Đảng về xây dựng một số khu công nghệ cao nhằm tạo môi trường thuận lợi để tập trung thu hút đầu tư công nghệ cao từ nước ngoài, đặc biệt từ các tập đoàn đa quốc gia; huy động các nguồn lực về khoa học và công nghệ trên cơ sở thu hút, tập hợp lực lượng trí thức khoa học và công nghệ trong cả nước, trí thức Việt kiều và các nhà khoa học nước ngoài trong nghiên cứu, sáng tạo và chuyển giao công </w:t>
      </w:r>
      <w:r w:rsidRPr="00AB2F6C">
        <w:rPr>
          <w:rFonts w:eastAsia="Batang"/>
          <w:sz w:val="28"/>
          <w:szCs w:val="28"/>
          <w:lang w:eastAsia="ko-KR"/>
        </w:rPr>
        <w:lastRenderedPageBreak/>
        <w:t>nghệ vào sản xuất; kết hợp có hiệu quả giữa sản xuất với nghiên cứu, chuyển giao, phát triển công nghệ cao và thu hút đào tạo nguồn nhân lực công nghệ cao.</w:t>
      </w:r>
    </w:p>
    <w:p w14:paraId="7B800DDD" w14:textId="02B0DE02" w:rsidR="00A34928" w:rsidRDefault="00FA1072" w:rsidP="00A34928">
      <w:pPr>
        <w:spacing w:before="120" w:after="120" w:line="400" w:lineRule="exact"/>
        <w:ind w:firstLine="709"/>
        <w:jc w:val="both"/>
        <w:rPr>
          <w:rFonts w:eastAsia="Batang"/>
          <w:sz w:val="28"/>
          <w:szCs w:val="28"/>
          <w:lang w:eastAsia="ko-KR"/>
        </w:rPr>
      </w:pPr>
      <w:r w:rsidRPr="00AB2F6C">
        <w:rPr>
          <w:rFonts w:eastAsia="Batang"/>
          <w:sz w:val="28"/>
          <w:szCs w:val="28"/>
          <w:lang w:eastAsia="ko-KR"/>
        </w:rPr>
        <w:t>Ở thời điểm mới thành lập, hoạt động của Khu Công nghệ cao Hòa Lạc và Khu Công nghệ cao thành phố Hồ Chí Minh được điều chỉnh theo Quy chế Khu công nghệ cao tại Nghị định số 36/CP ngày 24</w:t>
      </w:r>
      <w:r>
        <w:rPr>
          <w:rFonts w:eastAsia="Batang"/>
          <w:sz w:val="28"/>
          <w:szCs w:val="28"/>
          <w:lang w:eastAsia="ko-KR"/>
        </w:rPr>
        <w:t xml:space="preserve"> tháng </w:t>
      </w:r>
      <w:r w:rsidRPr="00AB2F6C">
        <w:rPr>
          <w:rFonts w:eastAsia="Batang"/>
          <w:sz w:val="28"/>
          <w:szCs w:val="28"/>
          <w:lang w:eastAsia="ko-KR"/>
        </w:rPr>
        <w:t>4</w:t>
      </w:r>
      <w:r>
        <w:rPr>
          <w:rFonts w:eastAsia="Batang"/>
          <w:sz w:val="28"/>
          <w:szCs w:val="28"/>
          <w:lang w:eastAsia="ko-KR"/>
        </w:rPr>
        <w:t xml:space="preserve"> năm </w:t>
      </w:r>
      <w:r w:rsidRPr="00AB2F6C">
        <w:rPr>
          <w:rFonts w:eastAsia="Batang"/>
          <w:sz w:val="28"/>
          <w:szCs w:val="28"/>
          <w:lang w:eastAsia="ko-KR"/>
        </w:rPr>
        <w:t>1997 của Chính phủ về ban hành Quy chế Khu công nghiệp, Khu chế xuất, Khu công nghệ cao. Quy chế này sau đó được thay thế bằng Quy chế khu công nghệ cao ban hành theo Nghị định số 99/2003/NĐ-CP ngày 28</w:t>
      </w:r>
      <w:r>
        <w:rPr>
          <w:rFonts w:eastAsia="Batang"/>
          <w:sz w:val="28"/>
          <w:szCs w:val="28"/>
          <w:lang w:eastAsia="ko-KR"/>
        </w:rPr>
        <w:t xml:space="preserve"> tháng </w:t>
      </w:r>
      <w:r w:rsidRPr="00AB2F6C">
        <w:rPr>
          <w:rFonts w:eastAsia="Batang"/>
          <w:sz w:val="28"/>
          <w:szCs w:val="28"/>
          <w:lang w:eastAsia="ko-KR"/>
        </w:rPr>
        <w:t>8</w:t>
      </w:r>
      <w:r>
        <w:rPr>
          <w:rFonts w:eastAsia="Batang"/>
          <w:sz w:val="28"/>
          <w:szCs w:val="28"/>
          <w:lang w:eastAsia="ko-KR"/>
        </w:rPr>
        <w:t xml:space="preserve"> năm </w:t>
      </w:r>
      <w:r w:rsidRPr="00AB2F6C">
        <w:rPr>
          <w:rFonts w:eastAsia="Batang"/>
          <w:sz w:val="28"/>
          <w:szCs w:val="28"/>
          <w:lang w:eastAsia="ko-KR"/>
        </w:rPr>
        <w:t>2003 của Chính phủ.</w:t>
      </w:r>
      <w:r w:rsidR="00A34928">
        <w:rPr>
          <w:rFonts w:eastAsia="Batang"/>
          <w:sz w:val="28"/>
          <w:szCs w:val="28"/>
          <w:lang w:eastAsia="ko-KR"/>
        </w:rPr>
        <w:t xml:space="preserve"> Sự ra đời của </w:t>
      </w:r>
      <w:r w:rsidR="00A34928" w:rsidRPr="00AB2F6C">
        <w:rPr>
          <w:rFonts w:eastAsia="Batang"/>
          <w:sz w:val="28"/>
          <w:szCs w:val="28"/>
          <w:lang w:eastAsia="ko-KR"/>
        </w:rPr>
        <w:t xml:space="preserve">Quy chế khu công nghệ cao ban hành theo Nghị định số 99/2003/NĐ-CP </w:t>
      </w:r>
      <w:r w:rsidR="00A34928">
        <w:rPr>
          <w:rFonts w:eastAsia="Batang"/>
          <w:sz w:val="28"/>
          <w:szCs w:val="28"/>
          <w:lang w:eastAsia="ko-KR"/>
        </w:rPr>
        <w:t>là</w:t>
      </w:r>
      <w:r w:rsidR="00A34928" w:rsidRPr="00AB2F6C">
        <w:rPr>
          <w:rFonts w:eastAsia="Batang"/>
          <w:sz w:val="28"/>
          <w:szCs w:val="28"/>
          <w:lang w:eastAsia="ko-KR"/>
        </w:rPr>
        <w:t xml:space="preserve"> cơ sở để Bộ Khoa học và Công nghệ xây dựng, trình Thủ tướng Chính phủ ban hành Quyết định số 53/2004/QĐ-TTg ngày 05</w:t>
      </w:r>
      <w:r w:rsidR="00A34928">
        <w:rPr>
          <w:rFonts w:eastAsia="Batang"/>
          <w:sz w:val="28"/>
          <w:szCs w:val="28"/>
          <w:lang w:eastAsia="ko-KR"/>
        </w:rPr>
        <w:t xml:space="preserve"> tháng </w:t>
      </w:r>
      <w:r w:rsidR="00A34928" w:rsidRPr="00AB2F6C">
        <w:rPr>
          <w:rFonts w:eastAsia="Batang"/>
          <w:sz w:val="28"/>
          <w:szCs w:val="28"/>
          <w:lang w:eastAsia="ko-KR"/>
        </w:rPr>
        <w:t>4</w:t>
      </w:r>
      <w:r w:rsidR="00A34928">
        <w:rPr>
          <w:rFonts w:eastAsia="Batang"/>
          <w:sz w:val="28"/>
          <w:szCs w:val="28"/>
          <w:lang w:eastAsia="ko-KR"/>
        </w:rPr>
        <w:t xml:space="preserve"> năm </w:t>
      </w:r>
      <w:r w:rsidR="00A34928" w:rsidRPr="00AB2F6C">
        <w:rPr>
          <w:rFonts w:eastAsia="Batang"/>
          <w:sz w:val="28"/>
          <w:szCs w:val="28"/>
          <w:lang w:eastAsia="ko-KR"/>
        </w:rPr>
        <w:t>2004 về một số chính sách khuyến khích đãi đầu tư tại Khu công nghệ cao; xây dựng và ban hành Quyết định số 27/2006/QĐ-BKHCN ngày 18</w:t>
      </w:r>
      <w:r w:rsidR="00A34928">
        <w:rPr>
          <w:rFonts w:eastAsia="Batang"/>
          <w:sz w:val="28"/>
          <w:szCs w:val="28"/>
          <w:lang w:eastAsia="ko-KR"/>
        </w:rPr>
        <w:t xml:space="preserve"> tháng </w:t>
      </w:r>
      <w:r w:rsidR="00A34928" w:rsidRPr="00AB2F6C">
        <w:rPr>
          <w:rFonts w:eastAsia="Batang"/>
          <w:sz w:val="28"/>
          <w:szCs w:val="28"/>
          <w:lang w:eastAsia="ko-KR"/>
        </w:rPr>
        <w:t>12</w:t>
      </w:r>
      <w:r w:rsidR="00A34928">
        <w:rPr>
          <w:rFonts w:eastAsia="Batang"/>
          <w:sz w:val="28"/>
          <w:szCs w:val="28"/>
          <w:lang w:eastAsia="ko-KR"/>
        </w:rPr>
        <w:t xml:space="preserve"> năm </w:t>
      </w:r>
      <w:r w:rsidR="00A34928" w:rsidRPr="00AB2F6C">
        <w:rPr>
          <w:rFonts w:eastAsia="Batang"/>
          <w:sz w:val="28"/>
          <w:szCs w:val="28"/>
          <w:lang w:eastAsia="ko-KR"/>
        </w:rPr>
        <w:t>2006 về việc ban hành “Quy định về tiêu chuẩn xác định dự án sản xuất sản phẩm công nghệ cao”.</w:t>
      </w:r>
    </w:p>
    <w:p w14:paraId="3AA18AD1" w14:textId="26DB5CBA" w:rsidR="00FA1072" w:rsidRDefault="00892D83" w:rsidP="00FA1072">
      <w:pPr>
        <w:spacing w:before="120" w:after="120" w:line="400" w:lineRule="exact"/>
        <w:ind w:firstLine="709"/>
        <w:jc w:val="both"/>
        <w:rPr>
          <w:rFonts w:eastAsia="Batang"/>
          <w:sz w:val="28"/>
          <w:szCs w:val="28"/>
          <w:lang w:eastAsia="ko-KR"/>
        </w:rPr>
      </w:pPr>
      <w:r>
        <w:rPr>
          <w:rFonts w:eastAsia="Batang"/>
          <w:sz w:val="28"/>
          <w:szCs w:val="28"/>
          <w:lang w:eastAsia="ko-KR"/>
        </w:rPr>
        <w:t xml:space="preserve">2. </w:t>
      </w:r>
      <w:r w:rsidR="00FA1072" w:rsidRPr="00AB2F6C">
        <w:rPr>
          <w:rFonts w:eastAsia="Batang"/>
          <w:sz w:val="28"/>
          <w:szCs w:val="28"/>
          <w:lang w:eastAsia="ko-KR"/>
        </w:rPr>
        <w:t>Sự ra đời của Luật Công nghệ cao năm 2008 đã thể chế hóa các chính sách lớn về ứng dụng và phát triển công nghệ cao ở nước ta, trong đó việc thúc đẩy sự phát triển công nghệ cao được tập trung chủ yếu thông qua một số nhiệm vụ chủ chốt, trong đó có tập trung nguồn lực xây dựng và phát triển các khu công nghệ cao, các khu nông nghiệp ứng dụng công nghệ cao, hình thành các trung tâm nghiên cứu và phát triển công nghệ cao, thu hút các doanh nghiệp lớn về công nghệ cao trên thế giới, đảm đương vai trò đầu tầu về phát triển công nghệ cao, tạo hiệu ứng lan toả. Từ sau khi Luật Công nghệ cao ra đời đến nay, Thủ tướng Chính phủ đã tiếp tục quyết định thành lập thêm Khu Công nghệ cao Đà Nẵng (năm 20</w:t>
      </w:r>
      <w:r w:rsidR="00FA1072">
        <w:rPr>
          <w:rFonts w:eastAsia="Batang"/>
          <w:sz w:val="28"/>
          <w:szCs w:val="28"/>
          <w:lang w:eastAsia="ko-KR"/>
        </w:rPr>
        <w:t>10</w:t>
      </w:r>
      <w:r w:rsidR="00FA1072" w:rsidRPr="00AB2F6C">
        <w:rPr>
          <w:rFonts w:eastAsia="Batang"/>
          <w:sz w:val="28"/>
          <w:szCs w:val="28"/>
          <w:lang w:eastAsia="ko-KR"/>
        </w:rPr>
        <w:t>) và Khu Công nghệ cao công nghệ sinh học Đồng Nai (năm 2016)</w:t>
      </w:r>
      <w:r w:rsidR="00FA1072">
        <w:rPr>
          <w:rStyle w:val="FootnoteReference"/>
          <w:rFonts w:eastAsia="Batang"/>
          <w:sz w:val="28"/>
          <w:szCs w:val="28"/>
          <w:lang w:eastAsia="ko-KR"/>
        </w:rPr>
        <w:footnoteReference w:id="1"/>
      </w:r>
      <w:r w:rsidR="00FA1072" w:rsidRPr="00AB2F6C">
        <w:rPr>
          <w:rFonts w:eastAsia="Batang"/>
          <w:sz w:val="28"/>
          <w:szCs w:val="28"/>
          <w:lang w:eastAsia="ko-KR"/>
        </w:rPr>
        <w:t>.</w:t>
      </w:r>
    </w:p>
    <w:p w14:paraId="259F03FD" w14:textId="77777777" w:rsidR="00FA1072" w:rsidRPr="007560C2" w:rsidRDefault="00FA1072" w:rsidP="00FA1072">
      <w:pPr>
        <w:spacing w:before="120" w:after="120" w:line="400" w:lineRule="exact"/>
        <w:ind w:firstLine="709"/>
        <w:jc w:val="both"/>
        <w:rPr>
          <w:rFonts w:eastAsia="Batang"/>
          <w:sz w:val="28"/>
          <w:szCs w:val="28"/>
          <w:lang w:eastAsia="ko-KR"/>
        </w:rPr>
      </w:pPr>
      <w:r>
        <w:rPr>
          <w:rFonts w:eastAsia="Batang"/>
          <w:sz w:val="28"/>
          <w:szCs w:val="28"/>
          <w:lang w:eastAsia="ko-KR"/>
        </w:rPr>
        <w:t xml:space="preserve">- Về phát triển hạ tầng kỹ thuật: </w:t>
      </w:r>
      <w:r w:rsidRPr="007560C2">
        <w:rPr>
          <w:rFonts w:eastAsia="Batang"/>
          <w:sz w:val="28"/>
          <w:szCs w:val="28"/>
          <w:lang w:eastAsia="ko-KR"/>
        </w:rPr>
        <w:t>Trong thời gian qua, các khu công nghệ cao về cơ bản đã được quan tâm tăng cường đầu tư xây dựng, hoàn thiện hạ tầng kỹ thuật, thuận lợi cho việc thu hút đầu tư</w:t>
      </w:r>
      <w:r w:rsidRPr="007560C2">
        <w:rPr>
          <w:rStyle w:val="FootnoteReference"/>
          <w:rFonts w:eastAsia="Batang"/>
          <w:sz w:val="28"/>
          <w:szCs w:val="28"/>
          <w:lang w:eastAsia="ko-KR"/>
        </w:rPr>
        <w:footnoteReference w:id="2"/>
      </w:r>
      <w:r w:rsidRPr="007560C2">
        <w:rPr>
          <w:rFonts w:eastAsia="Batang"/>
          <w:sz w:val="28"/>
          <w:szCs w:val="28"/>
          <w:lang w:eastAsia="ko-KR"/>
        </w:rPr>
        <w:t>.</w:t>
      </w:r>
    </w:p>
    <w:p w14:paraId="6068D1AE" w14:textId="77777777" w:rsidR="00FA1072" w:rsidRPr="007560C2" w:rsidRDefault="00FA1072" w:rsidP="00FA1072">
      <w:pPr>
        <w:spacing w:before="120" w:after="120" w:line="400" w:lineRule="exact"/>
        <w:ind w:firstLine="709"/>
        <w:jc w:val="both"/>
        <w:rPr>
          <w:rFonts w:eastAsia="Batang"/>
          <w:sz w:val="28"/>
          <w:szCs w:val="28"/>
          <w:lang w:eastAsia="ko-KR"/>
        </w:rPr>
      </w:pPr>
      <w:r>
        <w:rPr>
          <w:rFonts w:eastAsia="Batang"/>
          <w:sz w:val="28"/>
          <w:szCs w:val="28"/>
          <w:lang w:eastAsia="ko-KR"/>
        </w:rPr>
        <w:lastRenderedPageBreak/>
        <w:t xml:space="preserve">- </w:t>
      </w:r>
      <w:r w:rsidRPr="007560C2">
        <w:rPr>
          <w:rFonts w:eastAsia="Batang"/>
          <w:sz w:val="28"/>
          <w:szCs w:val="28"/>
          <w:lang w:eastAsia="ko-KR"/>
        </w:rPr>
        <w:t>Về thu hút đầu tư</w:t>
      </w:r>
      <w:r>
        <w:rPr>
          <w:rFonts w:eastAsia="Batang"/>
          <w:sz w:val="28"/>
          <w:szCs w:val="28"/>
          <w:lang w:eastAsia="ko-KR"/>
        </w:rPr>
        <w:t>:</w:t>
      </w:r>
      <w:r w:rsidRPr="007560C2">
        <w:rPr>
          <w:rFonts w:eastAsia="Batang"/>
          <w:sz w:val="28"/>
          <w:szCs w:val="28"/>
          <w:lang w:eastAsia="ko-KR"/>
        </w:rPr>
        <w:t xml:space="preserve"> </w:t>
      </w:r>
      <w:r>
        <w:rPr>
          <w:rFonts w:eastAsia="Batang"/>
          <w:sz w:val="28"/>
          <w:szCs w:val="28"/>
          <w:lang w:eastAsia="ko-KR"/>
        </w:rPr>
        <w:t>Đ</w:t>
      </w:r>
      <w:r w:rsidRPr="007560C2">
        <w:rPr>
          <w:rFonts w:eastAsia="Batang"/>
          <w:sz w:val="28"/>
          <w:szCs w:val="28"/>
          <w:lang w:eastAsia="ko-KR"/>
        </w:rPr>
        <w:t>ến thời điểm hiện tại, 03 Khu công nghệ cao quốc gia đã thu hút được 286 dự án đầu tư còn hiệu lực trong đó khoảng ¼ là các dự án FDI với tổng vốn đầu tư đăng ký hơn 13 tỷ USD</w:t>
      </w:r>
      <w:r w:rsidRPr="007560C2">
        <w:rPr>
          <w:rStyle w:val="FootnoteReference"/>
          <w:rFonts w:eastAsia="Batang"/>
          <w:sz w:val="28"/>
          <w:szCs w:val="28"/>
          <w:lang w:eastAsia="ko-KR"/>
        </w:rPr>
        <w:footnoteReference w:id="3"/>
      </w:r>
      <w:r w:rsidRPr="007560C2">
        <w:rPr>
          <w:rFonts w:eastAsia="Batang"/>
          <w:sz w:val="28"/>
          <w:szCs w:val="28"/>
          <w:lang w:eastAsia="ko-KR"/>
        </w:rPr>
        <w:t>. Đến nay, 03 Khu Công nghệ cao quốc gia đã thu hút thành công nhiều tập đoàn lớn, uy tín trên thế giới và trong nước tới đầu tư dự án vào/trong khu công nghệ cao như: Intel, Samsung, Nidec, Hanwha, Jabil, Datalogics, Sonion, Viettel, FPT, VNPT, Vingroup ….</w:t>
      </w:r>
    </w:p>
    <w:p w14:paraId="3040F912" w14:textId="77777777" w:rsidR="00FA1072" w:rsidRPr="004012A7" w:rsidRDefault="00FA1072" w:rsidP="00FA1072">
      <w:pPr>
        <w:spacing w:before="120" w:after="120" w:line="400" w:lineRule="exact"/>
        <w:ind w:firstLine="709"/>
        <w:jc w:val="both"/>
        <w:rPr>
          <w:rFonts w:eastAsia="Batang"/>
          <w:sz w:val="28"/>
          <w:szCs w:val="28"/>
          <w:lang w:eastAsia="ko-KR"/>
        </w:rPr>
      </w:pPr>
      <w:r w:rsidRPr="004012A7">
        <w:rPr>
          <w:rFonts w:eastAsia="Batang"/>
          <w:sz w:val="28"/>
          <w:szCs w:val="28"/>
          <w:lang w:eastAsia="ko-KR"/>
        </w:rPr>
        <w:t xml:space="preserve">- Về hoạt động sản xuất kinh doanh của doanh nghiệp </w:t>
      </w:r>
      <w:r>
        <w:rPr>
          <w:rFonts w:eastAsia="Batang"/>
          <w:sz w:val="28"/>
          <w:szCs w:val="28"/>
          <w:lang w:eastAsia="ko-KR"/>
        </w:rPr>
        <w:t>khu công nghệ cao</w:t>
      </w:r>
      <w:r w:rsidRPr="004012A7">
        <w:rPr>
          <w:rFonts w:eastAsia="Batang"/>
          <w:sz w:val="28"/>
          <w:szCs w:val="28"/>
          <w:lang w:eastAsia="ko-KR"/>
        </w:rPr>
        <w:t>: Tổng giá trị sản xuất năm 2019 đạt gần 20 tỷ USD. Năm 2020 mặc dù có ảnh hưởng COVID-19 nhưng giá trị sản xuất vẫn đạt được hơn 21 tỷ USD cả năm</w:t>
      </w:r>
      <w:r w:rsidRPr="008674AA">
        <w:rPr>
          <w:vertAlign w:val="superscript"/>
        </w:rPr>
        <w:footnoteReference w:id="4"/>
      </w:r>
      <w:r w:rsidRPr="004012A7">
        <w:rPr>
          <w:rFonts w:eastAsia="Batang"/>
          <w:sz w:val="28"/>
          <w:szCs w:val="28"/>
          <w:lang w:eastAsia="ko-KR"/>
        </w:rPr>
        <w:t>.</w:t>
      </w:r>
    </w:p>
    <w:p w14:paraId="47A000DA" w14:textId="197ACF3B" w:rsidR="00FA1072" w:rsidRPr="00DE4520" w:rsidRDefault="00FA1072" w:rsidP="00FA1072">
      <w:pPr>
        <w:spacing w:before="120" w:after="120" w:line="400" w:lineRule="exact"/>
        <w:ind w:firstLine="709"/>
        <w:jc w:val="both"/>
        <w:rPr>
          <w:rFonts w:eastAsia="Batang"/>
          <w:sz w:val="28"/>
          <w:szCs w:val="28"/>
          <w:lang w:eastAsia="ko-KR"/>
        </w:rPr>
      </w:pPr>
      <w:r w:rsidRPr="00045835">
        <w:rPr>
          <w:rFonts w:eastAsia="Batang"/>
          <w:sz w:val="28"/>
          <w:szCs w:val="28"/>
          <w:lang w:eastAsia="ko-KR"/>
        </w:rPr>
        <w:t xml:space="preserve">Trong những năm qua, các khu công nghệ cao </w:t>
      </w:r>
      <w:r>
        <w:rPr>
          <w:rFonts w:eastAsia="Batang"/>
          <w:sz w:val="28"/>
          <w:szCs w:val="28"/>
          <w:lang w:eastAsia="ko-KR"/>
        </w:rPr>
        <w:t xml:space="preserve">cũng </w:t>
      </w:r>
      <w:r w:rsidRPr="00045835">
        <w:rPr>
          <w:rFonts w:eastAsia="Batang"/>
          <w:sz w:val="28"/>
          <w:szCs w:val="28"/>
          <w:lang w:eastAsia="ko-KR"/>
        </w:rPr>
        <w:t>đã rất quan tâm đầu tư phát triển hạ tầng khoa học và công nghệ, tạo dựng môi trường thuận lợi cho các hoạt động</w:t>
      </w:r>
      <w:r w:rsidR="00D0636E">
        <w:rPr>
          <w:rFonts w:eastAsia="Batang"/>
          <w:sz w:val="28"/>
          <w:szCs w:val="28"/>
          <w:lang w:eastAsia="ko-KR"/>
        </w:rPr>
        <w:t xml:space="preserve"> nghiên cứu phát triển (</w:t>
      </w:r>
      <w:r w:rsidRPr="00045835">
        <w:rPr>
          <w:rFonts w:eastAsia="Batang"/>
          <w:sz w:val="28"/>
          <w:szCs w:val="28"/>
          <w:lang w:eastAsia="ko-KR"/>
        </w:rPr>
        <w:t>R&amp;D</w:t>
      </w:r>
      <w:r w:rsidR="00D0636E">
        <w:rPr>
          <w:rFonts w:eastAsia="Batang"/>
          <w:sz w:val="28"/>
          <w:szCs w:val="28"/>
          <w:lang w:eastAsia="ko-KR"/>
        </w:rPr>
        <w:t>)</w:t>
      </w:r>
      <w:r w:rsidRPr="00045835">
        <w:rPr>
          <w:rFonts w:eastAsia="Batang"/>
          <w:sz w:val="28"/>
          <w:szCs w:val="28"/>
          <w:lang w:eastAsia="ko-KR"/>
        </w:rPr>
        <w:t>, đào tạo nhân lực công nghệ cao, ươm tạo doanh nghiệp công nghệ cao và khởi nghiệp. Đồng thời, các khu công nghệ cao luôn khuyến khích các doanh nghiệp đang hoạt động trong khu tăng cường triển khai các hoạt động R&amp;D, khuyến khích các doanh nghiệp thành lập Trung tâm R&amp;D. Mô hình đầu tư cho R&amp;D, thúc đẩy nghiên cứu, thương mại hóa sản phẩm R&amp;D chủ yếu trông cậy vào nguồn ngân sách nhà nước đang dần thay thế bởi mô hình mới tại khu công nghệ cao, đặc biệt là Khu Công nghệ cao thành phố Hồ Chí Minh, trong đó kinh phí đầu tư cho R&amp;D và thương mại hóa sản phẩm mới chủ yếu từ doanh nghiệp bỏ ra.</w:t>
      </w:r>
      <w:r>
        <w:rPr>
          <w:rFonts w:eastAsia="Batang"/>
          <w:sz w:val="28"/>
          <w:szCs w:val="28"/>
          <w:lang w:eastAsia="ko-KR"/>
        </w:rPr>
        <w:t xml:space="preserve"> Hiện nay,</w:t>
      </w:r>
      <w:r w:rsidRPr="007B1448">
        <w:rPr>
          <w:rFonts w:eastAsia="Batang"/>
          <w:sz w:val="28"/>
          <w:szCs w:val="28"/>
          <w:lang w:eastAsia="ko-KR"/>
        </w:rPr>
        <w:t xml:space="preserve"> số người lao động và học tập trong 03 Khu công nghệ cao quốc gia là trên 70 nghìn người.</w:t>
      </w:r>
    </w:p>
    <w:p w14:paraId="604D98D0" w14:textId="32D0811F" w:rsidR="00FA1072" w:rsidRPr="00AB2F6C" w:rsidRDefault="00FA1072" w:rsidP="00FA1072">
      <w:pPr>
        <w:spacing w:before="120" w:after="120" w:line="400" w:lineRule="exact"/>
        <w:ind w:firstLine="709"/>
        <w:jc w:val="both"/>
        <w:rPr>
          <w:rFonts w:eastAsia="Batang"/>
          <w:sz w:val="28"/>
          <w:szCs w:val="28"/>
          <w:lang w:eastAsia="ko-KR"/>
        </w:rPr>
      </w:pPr>
      <w:r w:rsidRPr="00AB2F6C">
        <w:rPr>
          <w:rFonts w:eastAsia="Batang"/>
          <w:sz w:val="28"/>
          <w:szCs w:val="28"/>
          <w:lang w:eastAsia="ko-KR"/>
        </w:rPr>
        <w:t>Bên cạnh mô hình khu công nghệ cao nêu trên, Việt Nam cũng đã và đang phát triển mô hình khu nông nghiệp ứng dụng công nghệ cao (</w:t>
      </w:r>
      <w:r w:rsidRPr="00AB2F6C">
        <w:rPr>
          <w:rFonts w:eastAsia="Batang"/>
          <w:i/>
          <w:iCs/>
          <w:sz w:val="28"/>
          <w:szCs w:val="28"/>
          <w:lang w:eastAsia="ko-KR"/>
        </w:rPr>
        <w:t>quy định tại Điều 32 Luật Công nghệ cao</w:t>
      </w:r>
      <w:r w:rsidRPr="00AB2F6C">
        <w:rPr>
          <w:rFonts w:eastAsia="Batang"/>
          <w:sz w:val="28"/>
          <w:szCs w:val="28"/>
          <w:lang w:eastAsia="ko-KR"/>
        </w:rPr>
        <w:t>), mô hình khu công nghệ thông tin tập trung (</w:t>
      </w:r>
      <w:r w:rsidRPr="00AB2F6C">
        <w:rPr>
          <w:rFonts w:eastAsia="Batang"/>
          <w:i/>
          <w:iCs/>
          <w:sz w:val="28"/>
          <w:szCs w:val="28"/>
          <w:lang w:eastAsia="ko-KR"/>
        </w:rPr>
        <w:t>quy định tại Luật Công nghệ thông tin và Nghị định số 154/2013/NĐ-CP</w:t>
      </w:r>
      <w:r w:rsidR="00B413AC">
        <w:rPr>
          <w:rFonts w:eastAsia="Batang"/>
          <w:i/>
          <w:iCs/>
          <w:sz w:val="28"/>
          <w:szCs w:val="28"/>
          <w:lang w:eastAsia="ko-KR"/>
        </w:rPr>
        <w:t xml:space="preserve"> ngày 08 tháng 11 </w:t>
      </w:r>
      <w:r w:rsidR="00B413AC">
        <w:rPr>
          <w:rFonts w:eastAsia="Batang"/>
          <w:i/>
          <w:iCs/>
          <w:sz w:val="28"/>
          <w:szCs w:val="28"/>
          <w:lang w:eastAsia="ko-KR"/>
        </w:rPr>
        <w:lastRenderedPageBreak/>
        <w:t>năm 2013 của Chính phủ</w:t>
      </w:r>
      <w:r w:rsidRPr="00AB2F6C">
        <w:rPr>
          <w:rFonts w:eastAsia="Batang"/>
          <w:i/>
          <w:iCs/>
          <w:sz w:val="28"/>
          <w:szCs w:val="28"/>
          <w:lang w:eastAsia="ko-KR"/>
        </w:rPr>
        <w:t xml:space="preserve"> về khu công nghệ thông tin tập trung</w:t>
      </w:r>
      <w:r w:rsidRPr="00AB2F6C">
        <w:rPr>
          <w:rFonts w:eastAsia="Batang"/>
          <w:sz w:val="28"/>
          <w:szCs w:val="28"/>
          <w:lang w:eastAsia="ko-KR"/>
        </w:rPr>
        <w:t>). Ngoài ra, nhiều địa phương trong cả nước cũng đã tự đầu tư xây dựng các khu nông nghiệp ứng dụng công nghệ cao, thành lập vùng nông nghiệp ứng dụng công nghệ cao; cả nước cũng có một số khu công nghệ thông tin tập trung ở các thành phố lớn đã được Bộ Thông tin và Truyền thông công nhận theo Nghị định số 154/2013/NĐ-CP. Nhiều khu công nghệ thông tin tập trung đã đi vào hoạt động tương đối hiệu quả, trong khi đó hầu hết các khu nông nghiệp ứng dụng công nghệ cao đang ở giai đoạn đầu của quá trình xây dựng hạ tầng kỹ thuật và thu hút đầu tư.</w:t>
      </w:r>
    </w:p>
    <w:p w14:paraId="3754CB27" w14:textId="1A7D0408" w:rsidR="00FA1072" w:rsidRDefault="00892D83" w:rsidP="00095DCF">
      <w:pPr>
        <w:spacing w:before="120" w:after="120" w:line="400" w:lineRule="exact"/>
        <w:ind w:firstLine="709"/>
        <w:jc w:val="both"/>
        <w:rPr>
          <w:rFonts w:eastAsia="Batang"/>
          <w:sz w:val="28"/>
          <w:szCs w:val="28"/>
          <w:lang w:eastAsia="ko-KR"/>
        </w:rPr>
      </w:pPr>
      <w:r>
        <w:rPr>
          <w:rFonts w:eastAsia="Batang"/>
          <w:sz w:val="28"/>
          <w:szCs w:val="28"/>
          <w:lang w:eastAsia="ko-KR"/>
        </w:rPr>
        <w:t>3</w:t>
      </w:r>
      <w:r w:rsidR="00FA1072">
        <w:rPr>
          <w:rFonts w:eastAsia="Batang"/>
          <w:sz w:val="28"/>
          <w:szCs w:val="28"/>
          <w:lang w:eastAsia="ko-KR"/>
        </w:rPr>
        <w:t xml:space="preserve">. </w:t>
      </w:r>
      <w:r w:rsidR="00666E9B" w:rsidRPr="00AB2F6C">
        <w:rPr>
          <w:rFonts w:eastAsia="Batang"/>
          <w:sz w:val="28"/>
          <w:szCs w:val="28"/>
          <w:lang w:eastAsia="ko-KR"/>
        </w:rPr>
        <w:t>Nghị định số 99/2003/NĐ-CP</w:t>
      </w:r>
      <w:r w:rsidR="00681524">
        <w:rPr>
          <w:rFonts w:eastAsia="Batang"/>
          <w:sz w:val="28"/>
          <w:szCs w:val="28"/>
          <w:lang w:eastAsia="ko-KR"/>
        </w:rPr>
        <w:t xml:space="preserve"> cùng với việc ra đời của một số văn bản có liên quan (</w:t>
      </w:r>
      <w:r w:rsidR="00681524" w:rsidRPr="00D72066">
        <w:rPr>
          <w:rFonts w:eastAsia="Batang"/>
          <w:i/>
          <w:iCs/>
          <w:sz w:val="28"/>
          <w:szCs w:val="28"/>
          <w:lang w:eastAsia="ko-KR"/>
        </w:rPr>
        <w:t>như: Quyết định số 53/2004/QĐ-TTg; Quyết định số 27/2006/QĐ-BKHCN</w:t>
      </w:r>
      <w:r w:rsidR="00681524" w:rsidRPr="00D72066">
        <w:rPr>
          <w:rFonts w:eastAsia="Batang"/>
          <w:sz w:val="28"/>
          <w:szCs w:val="28"/>
          <w:lang w:eastAsia="ko-KR"/>
        </w:rPr>
        <w:t>)</w:t>
      </w:r>
      <w:r w:rsidR="002E4FEE">
        <w:rPr>
          <w:rFonts w:eastAsia="Batang"/>
          <w:sz w:val="28"/>
          <w:szCs w:val="28"/>
          <w:lang w:eastAsia="ko-KR"/>
        </w:rPr>
        <w:t xml:space="preserve"> đã</w:t>
      </w:r>
      <w:r w:rsidR="0056230D">
        <w:rPr>
          <w:rFonts w:eastAsia="Batang"/>
          <w:sz w:val="28"/>
          <w:szCs w:val="28"/>
          <w:lang w:eastAsia="ko-KR"/>
        </w:rPr>
        <w:t xml:space="preserve"> bước đầu</w:t>
      </w:r>
      <w:r w:rsidR="002E4FEE">
        <w:rPr>
          <w:rFonts w:eastAsia="Batang"/>
          <w:sz w:val="28"/>
          <w:szCs w:val="28"/>
          <w:lang w:eastAsia="ko-KR"/>
        </w:rPr>
        <w:t xml:space="preserve"> tạo </w:t>
      </w:r>
      <w:r w:rsidR="00FA1072" w:rsidRPr="002E4FEE">
        <w:rPr>
          <w:rFonts w:eastAsia="Batang"/>
          <w:sz w:val="28"/>
          <w:szCs w:val="28"/>
          <w:lang w:eastAsia="ko-KR"/>
        </w:rPr>
        <w:t>được hành lang pháp lý</w:t>
      </w:r>
      <w:r w:rsidR="0056230D">
        <w:rPr>
          <w:rFonts w:eastAsia="Batang"/>
          <w:sz w:val="28"/>
          <w:szCs w:val="28"/>
          <w:lang w:eastAsia="ko-KR"/>
        </w:rPr>
        <w:t xml:space="preserve"> cơ bản cho: hoạt động</w:t>
      </w:r>
      <w:r w:rsidR="002E4FEE" w:rsidRPr="002E4FEE">
        <w:rPr>
          <w:rFonts w:eastAsia="Batang"/>
          <w:sz w:val="28"/>
          <w:szCs w:val="28"/>
          <w:lang w:eastAsia="ko-KR"/>
        </w:rPr>
        <w:t xml:space="preserve"> xây dựng và</w:t>
      </w:r>
      <w:r w:rsidR="00FA1072" w:rsidRPr="002E4FEE">
        <w:rPr>
          <w:rFonts w:eastAsia="Batang"/>
          <w:sz w:val="28"/>
          <w:szCs w:val="28"/>
          <w:lang w:eastAsia="ko-KR"/>
        </w:rPr>
        <w:t xml:space="preserve"> phát triển</w:t>
      </w:r>
      <w:r w:rsidR="002E4FEE" w:rsidRPr="002E4FEE">
        <w:rPr>
          <w:rFonts w:eastAsia="Batang"/>
          <w:sz w:val="28"/>
          <w:szCs w:val="28"/>
          <w:lang w:eastAsia="ko-KR"/>
        </w:rPr>
        <w:t xml:space="preserve"> khu công nghệ cao;</w:t>
      </w:r>
      <w:r w:rsidR="002E4FEE">
        <w:rPr>
          <w:rFonts w:eastAsia="Batang"/>
          <w:sz w:val="28"/>
          <w:szCs w:val="28"/>
          <w:lang w:eastAsia="ko-KR"/>
        </w:rPr>
        <w:t xml:space="preserve"> các hoạt động đầu tư, hoạt động khoa học và công nghệ, ươm tạo, đào tạo nhân lực</w:t>
      </w:r>
      <w:r w:rsidR="00A553B6">
        <w:rPr>
          <w:rFonts w:eastAsia="Batang"/>
          <w:sz w:val="28"/>
          <w:szCs w:val="28"/>
          <w:lang w:eastAsia="ko-KR"/>
        </w:rPr>
        <w:t xml:space="preserve"> công nghệ cao</w:t>
      </w:r>
      <w:r w:rsidR="002E4FEE">
        <w:rPr>
          <w:rFonts w:eastAsia="Batang"/>
          <w:sz w:val="28"/>
          <w:szCs w:val="28"/>
          <w:lang w:eastAsia="ko-KR"/>
        </w:rPr>
        <w:t xml:space="preserve">, thương mại hóa công nghệ cao, </w:t>
      </w:r>
      <w:r w:rsidR="00471A1C">
        <w:rPr>
          <w:rFonts w:eastAsia="Batang"/>
          <w:sz w:val="28"/>
          <w:szCs w:val="28"/>
          <w:lang w:eastAsia="ko-KR"/>
        </w:rPr>
        <w:t>…</w:t>
      </w:r>
      <w:r w:rsidR="002E4FEE">
        <w:rPr>
          <w:rFonts w:eastAsia="Batang"/>
          <w:sz w:val="28"/>
          <w:szCs w:val="28"/>
          <w:lang w:eastAsia="ko-KR"/>
        </w:rPr>
        <w:t>;</w:t>
      </w:r>
      <w:r w:rsidR="00FA1072" w:rsidRPr="002E4FEE">
        <w:rPr>
          <w:rFonts w:eastAsia="Batang"/>
          <w:sz w:val="28"/>
          <w:szCs w:val="28"/>
          <w:lang w:eastAsia="ko-KR"/>
        </w:rPr>
        <w:t xml:space="preserve"> quản lý nhà nước</w:t>
      </w:r>
      <w:r w:rsidR="002E4FEE" w:rsidRPr="002E4FEE">
        <w:rPr>
          <w:rFonts w:eastAsia="Batang"/>
          <w:sz w:val="28"/>
          <w:szCs w:val="28"/>
          <w:lang w:eastAsia="ko-KR"/>
        </w:rPr>
        <w:t xml:space="preserve"> đối với khu công nghệ cao; chức năng, nhiệm vụ của</w:t>
      </w:r>
      <w:r w:rsidR="00FA1072" w:rsidRPr="002E4FEE">
        <w:rPr>
          <w:rFonts w:eastAsia="Batang"/>
          <w:sz w:val="28"/>
          <w:szCs w:val="28"/>
          <w:lang w:eastAsia="ko-KR"/>
        </w:rPr>
        <w:t xml:space="preserve"> </w:t>
      </w:r>
      <w:r w:rsidR="002E4FEE" w:rsidRPr="002E4FEE">
        <w:rPr>
          <w:rFonts w:eastAsia="Batang"/>
          <w:sz w:val="28"/>
          <w:szCs w:val="28"/>
          <w:lang w:eastAsia="ko-KR"/>
        </w:rPr>
        <w:t xml:space="preserve">các bộ, ngành, Ủy ban nhân dân cấp tỉnh; </w:t>
      </w:r>
      <w:r w:rsidR="00FA1072" w:rsidRPr="002E4FEE">
        <w:rPr>
          <w:rFonts w:eastAsia="Batang"/>
          <w:sz w:val="28"/>
          <w:szCs w:val="28"/>
          <w:lang w:eastAsia="ko-KR"/>
        </w:rPr>
        <w:t xml:space="preserve">tổ chức bộ máy và chức năng, nhiệm vụ </w:t>
      </w:r>
      <w:r w:rsidR="002E4FEE" w:rsidRPr="002E4FEE">
        <w:rPr>
          <w:rFonts w:eastAsia="Batang"/>
          <w:sz w:val="28"/>
          <w:szCs w:val="28"/>
          <w:lang w:eastAsia="ko-KR"/>
        </w:rPr>
        <w:t>của</w:t>
      </w:r>
      <w:r w:rsidR="00FA1072" w:rsidRPr="002E4FEE">
        <w:rPr>
          <w:rFonts w:eastAsia="Batang"/>
          <w:sz w:val="28"/>
          <w:szCs w:val="28"/>
          <w:lang w:eastAsia="ko-KR"/>
        </w:rPr>
        <w:t xml:space="preserve"> Ban quản lý khu công</w:t>
      </w:r>
      <w:r w:rsidR="002E4FEE" w:rsidRPr="002E4FEE">
        <w:rPr>
          <w:rFonts w:eastAsia="Batang"/>
          <w:sz w:val="28"/>
          <w:szCs w:val="28"/>
          <w:lang w:eastAsia="ko-KR"/>
        </w:rPr>
        <w:t xml:space="preserve"> nghệ cao</w:t>
      </w:r>
      <w:r w:rsidR="00FA1072" w:rsidRPr="002E4FEE">
        <w:rPr>
          <w:rFonts w:eastAsia="Batang"/>
          <w:sz w:val="28"/>
          <w:szCs w:val="28"/>
          <w:lang w:eastAsia="ko-KR"/>
        </w:rPr>
        <w:t>.</w:t>
      </w:r>
      <w:r w:rsidR="00095DCF">
        <w:rPr>
          <w:rFonts w:eastAsia="Batang"/>
          <w:sz w:val="28"/>
          <w:szCs w:val="28"/>
          <w:lang w:eastAsia="ko-KR"/>
        </w:rPr>
        <w:t xml:space="preserve"> </w:t>
      </w:r>
      <w:r w:rsidR="00706571" w:rsidRPr="00C354AB">
        <w:rPr>
          <w:rFonts w:eastAsia="Batang"/>
          <w:sz w:val="28"/>
          <w:szCs w:val="28"/>
          <w:lang w:eastAsia="ko-KR"/>
        </w:rPr>
        <w:t xml:space="preserve">Trong thời gian qua, </w:t>
      </w:r>
      <w:r w:rsidR="00706571" w:rsidRPr="00AB2F6C">
        <w:rPr>
          <w:rFonts w:eastAsia="Batang"/>
          <w:sz w:val="28"/>
          <w:szCs w:val="28"/>
          <w:lang w:eastAsia="ko-KR"/>
        </w:rPr>
        <w:t>Nghị định số 99/2003/NĐ-CP</w:t>
      </w:r>
      <w:r w:rsidR="00095DCF">
        <w:rPr>
          <w:rFonts w:eastAsia="Batang"/>
          <w:sz w:val="28"/>
          <w:szCs w:val="28"/>
          <w:lang w:eastAsia="ko-KR"/>
        </w:rPr>
        <w:t xml:space="preserve"> cùng các văn bản pháp lý nêu trên</w:t>
      </w:r>
      <w:r w:rsidR="00C354AB">
        <w:rPr>
          <w:rFonts w:eastAsia="Batang"/>
          <w:sz w:val="28"/>
          <w:szCs w:val="28"/>
          <w:lang w:eastAsia="ko-KR"/>
        </w:rPr>
        <w:t xml:space="preserve"> đã tạo điều kiện thúc đẩy đầu tư xây dựng và phát triển các khu công nghệ cao (do nhà nước đầu tư từ ngân sách nhà nước)</w:t>
      </w:r>
      <w:r w:rsidR="007A6CAB">
        <w:rPr>
          <w:rFonts w:eastAsia="Batang"/>
          <w:sz w:val="28"/>
          <w:szCs w:val="28"/>
          <w:lang w:eastAsia="ko-KR"/>
        </w:rPr>
        <w:t>; thu hút đầu tư trên nhiều lĩnh vực khác nhau</w:t>
      </w:r>
      <w:r w:rsidR="00C354AB">
        <w:rPr>
          <w:rFonts w:eastAsia="Batang"/>
          <w:sz w:val="28"/>
          <w:szCs w:val="28"/>
          <w:lang w:eastAsia="ko-KR"/>
        </w:rPr>
        <w:t>;</w:t>
      </w:r>
      <w:r w:rsidR="00FA1072" w:rsidRPr="00C354AB">
        <w:rPr>
          <w:rFonts w:eastAsia="Batang"/>
          <w:sz w:val="28"/>
          <w:szCs w:val="28"/>
          <w:lang w:eastAsia="ko-KR"/>
        </w:rPr>
        <w:t xml:space="preserve"> tăng cường phân cấp, phân quyền trên nhiều lĩnh vực quản lý nhà nước của các cơ quan trung ương, Ủy ban nhân dân cấp tỉnh cho Ban quản lý khu công</w:t>
      </w:r>
      <w:r w:rsidR="00C354AB" w:rsidRPr="00C354AB">
        <w:rPr>
          <w:rFonts w:eastAsia="Batang"/>
          <w:sz w:val="28"/>
          <w:szCs w:val="28"/>
          <w:lang w:eastAsia="ko-KR"/>
        </w:rPr>
        <w:t xml:space="preserve"> nghệ cao</w:t>
      </w:r>
      <w:r w:rsidR="00FA1072" w:rsidRPr="00C354AB">
        <w:rPr>
          <w:rFonts w:eastAsia="Batang"/>
          <w:sz w:val="28"/>
          <w:szCs w:val="28"/>
          <w:lang w:eastAsia="ko-KR"/>
        </w:rPr>
        <w:t>.</w:t>
      </w:r>
    </w:p>
    <w:p w14:paraId="62DE8306" w14:textId="57EAC810" w:rsidR="00A64ABE" w:rsidRDefault="00A64ABE" w:rsidP="00C354AB">
      <w:pPr>
        <w:spacing w:before="120" w:after="120" w:line="400" w:lineRule="exact"/>
        <w:ind w:firstLine="709"/>
        <w:jc w:val="both"/>
        <w:rPr>
          <w:rFonts w:eastAsia="Batang"/>
          <w:sz w:val="28"/>
          <w:szCs w:val="28"/>
          <w:lang w:eastAsia="ko-KR"/>
        </w:rPr>
      </w:pPr>
      <w:r>
        <w:rPr>
          <w:rFonts w:eastAsia="Batang"/>
          <w:sz w:val="28"/>
          <w:szCs w:val="28"/>
          <w:lang w:eastAsia="ko-KR"/>
        </w:rPr>
        <w:t xml:space="preserve">Tuy nhiên, </w:t>
      </w:r>
      <w:r w:rsidR="00D71ABD">
        <w:rPr>
          <w:rFonts w:eastAsia="Batang"/>
          <w:sz w:val="28"/>
          <w:szCs w:val="28"/>
          <w:lang w:eastAsia="ko-KR"/>
        </w:rPr>
        <w:t>sau 18 năm</w:t>
      </w:r>
      <w:r>
        <w:rPr>
          <w:rFonts w:eastAsia="Batang"/>
          <w:sz w:val="28"/>
          <w:szCs w:val="28"/>
          <w:lang w:eastAsia="ko-KR"/>
        </w:rPr>
        <w:t xml:space="preserve"> triển khai </w:t>
      </w:r>
      <w:r w:rsidRPr="00AB2F6C">
        <w:rPr>
          <w:rFonts w:eastAsia="Batang"/>
          <w:sz w:val="28"/>
          <w:szCs w:val="28"/>
          <w:lang w:eastAsia="ko-KR"/>
        </w:rPr>
        <w:t>Nghị định số 99/2003/NĐ-CP</w:t>
      </w:r>
      <w:r w:rsidR="00D71ABD">
        <w:rPr>
          <w:rFonts w:eastAsia="Batang"/>
          <w:sz w:val="28"/>
          <w:szCs w:val="28"/>
          <w:lang w:eastAsia="ko-KR"/>
        </w:rPr>
        <w:t xml:space="preserve">, thực tiễn đã cho thấy những </w:t>
      </w:r>
      <w:r w:rsidR="00947F90">
        <w:rPr>
          <w:rFonts w:eastAsia="Batang"/>
          <w:sz w:val="28"/>
          <w:szCs w:val="28"/>
          <w:lang w:eastAsia="ko-KR"/>
        </w:rPr>
        <w:t>hạn chế, vướng mắc nhất định</w:t>
      </w:r>
      <w:r w:rsidR="00A73DE8">
        <w:rPr>
          <w:rFonts w:eastAsia="Batang"/>
          <w:sz w:val="28"/>
          <w:szCs w:val="28"/>
          <w:lang w:eastAsia="ko-KR"/>
        </w:rPr>
        <w:t>:</w:t>
      </w:r>
    </w:p>
    <w:p w14:paraId="3FC78842" w14:textId="6943630F" w:rsidR="00A73DE8" w:rsidRDefault="00A73DE8" w:rsidP="00A73DE8">
      <w:pPr>
        <w:spacing w:before="120" w:line="400" w:lineRule="exact"/>
        <w:ind w:firstLine="709"/>
        <w:jc w:val="both"/>
        <w:rPr>
          <w:rFonts w:eastAsia="Batang"/>
          <w:color w:val="000000" w:themeColor="text1"/>
          <w:sz w:val="28"/>
          <w:szCs w:val="28"/>
          <w:lang w:eastAsia="ko-KR"/>
        </w:rPr>
      </w:pPr>
      <w:r>
        <w:rPr>
          <w:rFonts w:eastAsia="Batang"/>
          <w:sz w:val="28"/>
          <w:szCs w:val="28"/>
          <w:lang w:eastAsia="ko-KR"/>
        </w:rPr>
        <w:t>- Sau khi Luật Công nghệ cao ra đời (năm 2008) và có hiệu lực, nhiều khái niệm, quy định liên quan đến công nghệ cao, khu công nghệ cao đã được luật hóa.</w:t>
      </w:r>
      <w:r w:rsidR="00BB7603">
        <w:rPr>
          <w:rFonts w:eastAsia="Batang"/>
          <w:sz w:val="28"/>
          <w:szCs w:val="28"/>
          <w:lang w:eastAsia="ko-KR"/>
        </w:rPr>
        <w:t xml:space="preserve"> Tuy nhiên, vì nhiều lý do khách quan và chủ quan, </w:t>
      </w:r>
      <w:r w:rsidR="006B5501">
        <w:rPr>
          <w:rFonts w:eastAsia="Batang"/>
          <w:sz w:val="28"/>
          <w:szCs w:val="28"/>
          <w:lang w:eastAsia="ko-KR"/>
        </w:rPr>
        <w:t xml:space="preserve">quy chế </w:t>
      </w:r>
      <w:r w:rsidRPr="007E770B">
        <w:rPr>
          <w:rFonts w:eastAsia="Batang"/>
          <w:color w:val="000000" w:themeColor="text1"/>
          <w:sz w:val="28"/>
          <w:szCs w:val="28"/>
          <w:lang w:eastAsia="ko-KR"/>
        </w:rPr>
        <w:t>khu công nghệ cao chưa được</w:t>
      </w:r>
      <w:r w:rsidR="006B5501">
        <w:rPr>
          <w:rFonts w:eastAsia="Batang"/>
          <w:color w:val="000000" w:themeColor="text1"/>
          <w:sz w:val="28"/>
          <w:szCs w:val="28"/>
          <w:lang w:eastAsia="ko-KR"/>
        </w:rPr>
        <w:t xml:space="preserve"> sửa đổi, bổ sung hoặch</w:t>
      </w:r>
      <w:r w:rsidRPr="007E770B">
        <w:rPr>
          <w:rFonts w:eastAsia="Batang"/>
          <w:color w:val="000000" w:themeColor="text1"/>
          <w:sz w:val="28"/>
          <w:szCs w:val="28"/>
          <w:lang w:eastAsia="ko-KR"/>
        </w:rPr>
        <w:t xml:space="preserve"> xây dựng mới. Theo đó, đến thời điểm hiện tại, Nghị định số 99/2003/NĐ-CP vẫn là văn bản trực tiếp quy định về quy chế khu công nghệ cao.</w:t>
      </w:r>
    </w:p>
    <w:p w14:paraId="34EC99D5" w14:textId="0DF59989" w:rsidR="00203B91" w:rsidRDefault="00DC7DA6" w:rsidP="00A73DE8">
      <w:pPr>
        <w:spacing w:before="120" w:line="400" w:lineRule="exact"/>
        <w:ind w:firstLine="709"/>
        <w:jc w:val="both"/>
        <w:rPr>
          <w:rFonts w:eastAsia="Batang"/>
          <w:color w:val="000000" w:themeColor="text1"/>
          <w:sz w:val="28"/>
          <w:szCs w:val="28"/>
          <w:lang w:eastAsia="ko-KR"/>
        </w:rPr>
      </w:pPr>
      <w:r>
        <w:rPr>
          <w:rFonts w:eastAsia="Batang"/>
          <w:color w:val="000000" w:themeColor="text1"/>
          <w:sz w:val="28"/>
          <w:szCs w:val="28"/>
          <w:lang w:eastAsia="ko-KR"/>
        </w:rPr>
        <w:t xml:space="preserve">- </w:t>
      </w:r>
      <w:r w:rsidR="00203B91">
        <w:rPr>
          <w:rFonts w:eastAsia="Batang"/>
          <w:color w:val="000000" w:themeColor="text1"/>
          <w:sz w:val="28"/>
          <w:szCs w:val="28"/>
          <w:lang w:eastAsia="ko-KR"/>
        </w:rPr>
        <w:t xml:space="preserve">Hoạt động của/trong khu công nghệ cao liên quan đến rất nhiều lĩnh vực khác nhau và chịu sự điều chỉnh của các pháp luật chuyên ngành </w:t>
      </w:r>
      <w:r w:rsidR="00A73DE8" w:rsidRPr="00366485">
        <w:rPr>
          <w:rFonts w:eastAsia="Batang"/>
          <w:color w:val="000000" w:themeColor="text1"/>
          <w:sz w:val="28"/>
          <w:szCs w:val="28"/>
          <w:lang w:eastAsia="ko-KR"/>
        </w:rPr>
        <w:t>về</w:t>
      </w:r>
      <w:r w:rsidR="00203B91" w:rsidRPr="00366485">
        <w:rPr>
          <w:rFonts w:eastAsia="Batang"/>
          <w:color w:val="000000" w:themeColor="text1"/>
          <w:sz w:val="28"/>
          <w:szCs w:val="28"/>
          <w:lang w:eastAsia="ko-KR"/>
        </w:rPr>
        <w:t>:</w:t>
      </w:r>
      <w:r w:rsidR="00A73DE8" w:rsidRPr="00366485">
        <w:rPr>
          <w:rFonts w:eastAsia="Batang"/>
          <w:color w:val="000000" w:themeColor="text1"/>
          <w:sz w:val="28"/>
          <w:szCs w:val="28"/>
          <w:lang w:eastAsia="ko-KR"/>
        </w:rPr>
        <w:t xml:space="preserve"> quy hoạch, </w:t>
      </w:r>
      <w:r w:rsidR="00A73DE8" w:rsidRPr="007E770B">
        <w:rPr>
          <w:rFonts w:eastAsia="Batang"/>
          <w:color w:val="000000" w:themeColor="text1"/>
          <w:sz w:val="28"/>
          <w:szCs w:val="28"/>
          <w:lang w:eastAsia="ko-KR"/>
        </w:rPr>
        <w:t>đầu tư, xây dựng,</w:t>
      </w:r>
      <w:r w:rsidR="00203B91">
        <w:rPr>
          <w:rFonts w:eastAsia="Batang"/>
          <w:color w:val="000000" w:themeColor="text1"/>
          <w:sz w:val="28"/>
          <w:szCs w:val="28"/>
          <w:lang w:eastAsia="ko-KR"/>
        </w:rPr>
        <w:t xml:space="preserve"> doanh nghiệp,</w:t>
      </w:r>
      <w:r w:rsidR="00A73DE8" w:rsidRPr="007E770B">
        <w:rPr>
          <w:rFonts w:eastAsia="Batang"/>
          <w:color w:val="000000" w:themeColor="text1"/>
          <w:sz w:val="28"/>
          <w:szCs w:val="28"/>
          <w:lang w:eastAsia="ko-KR"/>
        </w:rPr>
        <w:t xml:space="preserve"> đất đai, thuế,</w:t>
      </w:r>
      <w:r w:rsidR="00203B91">
        <w:rPr>
          <w:rFonts w:eastAsia="Batang"/>
          <w:color w:val="000000" w:themeColor="text1"/>
          <w:sz w:val="28"/>
          <w:szCs w:val="28"/>
          <w:lang w:eastAsia="ko-KR"/>
        </w:rPr>
        <w:t xml:space="preserve"> môi trường, lao động</w:t>
      </w:r>
      <w:r w:rsidR="007A0CEF">
        <w:rPr>
          <w:rFonts w:eastAsia="Batang"/>
          <w:color w:val="000000" w:themeColor="text1"/>
          <w:sz w:val="28"/>
          <w:szCs w:val="28"/>
          <w:lang w:eastAsia="ko-KR"/>
        </w:rPr>
        <w:t>…</w:t>
      </w:r>
      <w:r w:rsidR="00366485" w:rsidRPr="00366485">
        <w:rPr>
          <w:rFonts w:eastAsia="Batang"/>
          <w:color w:val="000000" w:themeColor="text1"/>
          <w:sz w:val="28"/>
          <w:szCs w:val="28"/>
          <w:lang w:eastAsia="ko-KR"/>
        </w:rPr>
        <w:t xml:space="preserve"> Trong thời gian qua, Quốc hội đã ban hành, sửa đổi nhiều văn bản pháp </w:t>
      </w:r>
      <w:r w:rsidR="00366485">
        <w:rPr>
          <w:rFonts w:eastAsia="Batang"/>
          <w:color w:val="000000" w:themeColor="text1"/>
          <w:sz w:val="28"/>
          <w:szCs w:val="28"/>
          <w:lang w:eastAsia="ko-KR"/>
        </w:rPr>
        <w:t>luật</w:t>
      </w:r>
      <w:r w:rsidR="00366485" w:rsidRPr="00366485">
        <w:rPr>
          <w:rFonts w:eastAsia="Batang"/>
          <w:color w:val="000000" w:themeColor="text1"/>
          <w:sz w:val="28"/>
          <w:szCs w:val="28"/>
          <w:lang w:eastAsia="ko-KR"/>
        </w:rPr>
        <w:t xml:space="preserve"> như</w:t>
      </w:r>
      <w:r w:rsidR="003F50AA">
        <w:rPr>
          <w:rFonts w:eastAsia="Batang"/>
          <w:color w:val="000000" w:themeColor="text1"/>
          <w:sz w:val="28"/>
          <w:szCs w:val="28"/>
          <w:lang w:eastAsia="ko-KR"/>
        </w:rPr>
        <w:t>:</w:t>
      </w:r>
      <w:r w:rsidR="00366485" w:rsidRPr="00366485">
        <w:rPr>
          <w:rFonts w:eastAsia="Batang"/>
          <w:color w:val="000000" w:themeColor="text1"/>
          <w:sz w:val="28"/>
          <w:szCs w:val="28"/>
          <w:lang w:eastAsia="ko-KR"/>
        </w:rPr>
        <w:t xml:space="preserve"> Luật Đầu tư, Luật Doanh nghiệp, Luật Quy hoạch, Luật Đầu tư công, Luật sửa đổi, bổ sung một số điều của Luật Xây dựng, Luật Bảo vệ môi trường và một số luật chuyên </w:t>
      </w:r>
      <w:r w:rsidR="00366485" w:rsidRPr="00366485">
        <w:rPr>
          <w:rFonts w:eastAsia="Batang"/>
          <w:color w:val="000000" w:themeColor="text1"/>
          <w:sz w:val="28"/>
          <w:szCs w:val="28"/>
          <w:lang w:eastAsia="ko-KR"/>
        </w:rPr>
        <w:lastRenderedPageBreak/>
        <w:t>ngành khác</w:t>
      </w:r>
      <w:r w:rsidR="00A27038">
        <w:rPr>
          <w:rFonts w:eastAsia="Batang"/>
          <w:color w:val="000000" w:themeColor="text1"/>
          <w:sz w:val="28"/>
          <w:szCs w:val="28"/>
          <w:lang w:eastAsia="ko-KR"/>
        </w:rPr>
        <w:t>, đồng thời Chính phủ cũng đã ban hành các nghị định hướng dẫn các văn bản luật nêu trên</w:t>
      </w:r>
      <w:r w:rsidR="00366485" w:rsidRPr="00366485">
        <w:rPr>
          <w:rFonts w:eastAsia="Batang"/>
          <w:color w:val="000000" w:themeColor="text1"/>
          <w:sz w:val="28"/>
          <w:szCs w:val="28"/>
          <w:lang w:eastAsia="ko-KR"/>
        </w:rPr>
        <w:t xml:space="preserve">. </w:t>
      </w:r>
      <w:r w:rsidR="00D021F9">
        <w:rPr>
          <w:rFonts w:eastAsia="Batang"/>
          <w:color w:val="000000" w:themeColor="text1"/>
          <w:sz w:val="28"/>
          <w:szCs w:val="28"/>
          <w:lang w:eastAsia="ko-KR"/>
        </w:rPr>
        <w:t>Vì</w:t>
      </w:r>
      <w:r w:rsidR="00366485" w:rsidRPr="00366485">
        <w:rPr>
          <w:rFonts w:eastAsia="Batang"/>
          <w:color w:val="000000" w:themeColor="text1"/>
          <w:sz w:val="28"/>
          <w:szCs w:val="28"/>
          <w:lang w:eastAsia="ko-KR"/>
        </w:rPr>
        <w:t xml:space="preserve"> vậy, trong quá trình thực hiện</w:t>
      </w:r>
      <w:r w:rsidR="00751E57">
        <w:rPr>
          <w:rFonts w:eastAsia="Batang"/>
          <w:color w:val="000000" w:themeColor="text1"/>
          <w:sz w:val="28"/>
          <w:szCs w:val="28"/>
          <w:lang w:eastAsia="ko-KR"/>
        </w:rPr>
        <w:t xml:space="preserve"> đã</w:t>
      </w:r>
      <w:r w:rsidR="00366485" w:rsidRPr="00366485">
        <w:rPr>
          <w:rFonts w:eastAsia="Batang"/>
          <w:color w:val="000000" w:themeColor="text1"/>
          <w:sz w:val="28"/>
          <w:szCs w:val="28"/>
          <w:lang w:eastAsia="ko-KR"/>
        </w:rPr>
        <w:t xml:space="preserve"> phát sinh một số khó khăn</w:t>
      </w:r>
      <w:r w:rsidR="001F686F">
        <w:rPr>
          <w:rFonts w:eastAsia="Batang"/>
          <w:color w:val="000000" w:themeColor="text1"/>
          <w:sz w:val="28"/>
          <w:szCs w:val="28"/>
          <w:lang w:eastAsia="ko-KR"/>
        </w:rPr>
        <w:t>, vướng mắc</w:t>
      </w:r>
      <w:r w:rsidR="00366485" w:rsidRPr="00366485">
        <w:rPr>
          <w:rFonts w:eastAsia="Batang"/>
          <w:color w:val="000000" w:themeColor="text1"/>
          <w:sz w:val="28"/>
          <w:szCs w:val="28"/>
          <w:lang w:eastAsia="ko-KR"/>
        </w:rPr>
        <w:t xml:space="preserve"> do có sự chưa đồng bộ, thống nhất giữa các quy định.</w:t>
      </w:r>
    </w:p>
    <w:p w14:paraId="05F64D1C" w14:textId="480551A3" w:rsidR="00806AD2" w:rsidRPr="000B21AA" w:rsidRDefault="006A0907" w:rsidP="0011760C">
      <w:pPr>
        <w:spacing w:before="120" w:line="400" w:lineRule="exact"/>
        <w:ind w:firstLine="709"/>
        <w:jc w:val="both"/>
        <w:rPr>
          <w:rFonts w:eastAsia="Batang"/>
          <w:sz w:val="28"/>
          <w:szCs w:val="28"/>
          <w:lang w:eastAsia="ko-KR"/>
        </w:rPr>
      </w:pPr>
      <w:r>
        <w:rPr>
          <w:rFonts w:eastAsia="Batang"/>
          <w:sz w:val="28"/>
          <w:szCs w:val="28"/>
          <w:lang w:eastAsia="ko-KR"/>
        </w:rPr>
        <w:t xml:space="preserve">4. </w:t>
      </w:r>
      <w:r w:rsidR="00647209">
        <w:rPr>
          <w:rFonts w:eastAsia="Batang"/>
          <w:sz w:val="28"/>
          <w:szCs w:val="28"/>
          <w:lang w:eastAsia="ko-KR"/>
        </w:rPr>
        <w:t>Ở thời điểm hiện tại, q</w:t>
      </w:r>
      <w:r w:rsidR="0012122D" w:rsidRPr="000B21AA">
        <w:rPr>
          <w:rFonts w:eastAsia="Batang"/>
          <w:sz w:val="28"/>
          <w:szCs w:val="28"/>
          <w:lang w:eastAsia="ko-KR"/>
        </w:rPr>
        <w:t xml:space="preserve">uy chế </w:t>
      </w:r>
      <w:r w:rsidR="0012122D">
        <w:rPr>
          <w:rFonts w:eastAsia="Batang"/>
          <w:sz w:val="28"/>
          <w:szCs w:val="28"/>
          <w:lang w:eastAsia="ko-KR"/>
        </w:rPr>
        <w:t>khu công nghệ cao theo Nghị định số 99/2003/NĐ-CP cũng như các văn bản được xây dựng, ban hành để hướng dẫn nghị định</w:t>
      </w:r>
      <w:r w:rsidR="0012122D" w:rsidRPr="000B21AA">
        <w:rPr>
          <w:rFonts w:eastAsia="Batang"/>
          <w:sz w:val="28"/>
          <w:szCs w:val="28"/>
          <w:lang w:eastAsia="ko-KR"/>
        </w:rPr>
        <w:t xml:space="preserve"> đã </w:t>
      </w:r>
      <w:r w:rsidR="00AF52D4">
        <w:rPr>
          <w:rFonts w:eastAsia="Batang"/>
          <w:sz w:val="28"/>
          <w:szCs w:val="28"/>
          <w:lang w:eastAsia="ko-KR"/>
        </w:rPr>
        <w:t>quá</w:t>
      </w:r>
      <w:r w:rsidR="0012122D" w:rsidRPr="000B21AA">
        <w:rPr>
          <w:rFonts w:eastAsia="Batang"/>
          <w:sz w:val="28"/>
          <w:szCs w:val="28"/>
          <w:lang w:eastAsia="ko-KR"/>
        </w:rPr>
        <w:t xml:space="preserve"> lỗi thời, có nhiều điểm không còn phù hợp</w:t>
      </w:r>
      <w:r w:rsidR="0012122D">
        <w:rPr>
          <w:rFonts w:eastAsia="Batang"/>
          <w:sz w:val="28"/>
          <w:szCs w:val="28"/>
          <w:lang w:eastAsia="ko-KR"/>
        </w:rPr>
        <w:t xml:space="preserve"> và không theo kịp</w:t>
      </w:r>
      <w:r w:rsidR="0012122D" w:rsidRPr="000B21AA">
        <w:rPr>
          <w:rFonts w:eastAsia="Batang"/>
          <w:sz w:val="28"/>
          <w:szCs w:val="28"/>
          <w:lang w:eastAsia="ko-KR"/>
        </w:rPr>
        <w:t xml:space="preserve"> với thực tiễn phát triển của các khu công nghệ cao trong cả</w:t>
      </w:r>
      <w:r w:rsidR="0011760C">
        <w:rPr>
          <w:rFonts w:eastAsia="Batang"/>
          <w:sz w:val="28"/>
          <w:szCs w:val="28"/>
          <w:lang w:eastAsia="ko-KR"/>
        </w:rPr>
        <w:t xml:space="preserve"> nước</w:t>
      </w:r>
      <w:r w:rsidR="0012122D" w:rsidRPr="000B21AA">
        <w:rPr>
          <w:rFonts w:eastAsia="Batang"/>
          <w:sz w:val="28"/>
          <w:szCs w:val="28"/>
          <w:lang w:eastAsia="ko-KR"/>
        </w:rPr>
        <w:t>.</w:t>
      </w:r>
      <w:r w:rsidR="00E917A1">
        <w:rPr>
          <w:rFonts w:eastAsia="Batang"/>
          <w:sz w:val="28"/>
          <w:szCs w:val="28"/>
          <w:lang w:eastAsia="ko-KR"/>
        </w:rPr>
        <w:t xml:space="preserve"> M</w:t>
      </w:r>
      <w:r w:rsidR="00806AD2" w:rsidRPr="000B21AA">
        <w:rPr>
          <w:rFonts w:eastAsia="Batang"/>
          <w:sz w:val="28"/>
          <w:szCs w:val="28"/>
          <w:lang w:eastAsia="ko-KR"/>
        </w:rPr>
        <w:t>ột số bất cập chính trong công tác</w:t>
      </w:r>
      <w:r w:rsidR="00806AD2">
        <w:rPr>
          <w:rFonts w:eastAsia="Batang"/>
          <w:sz w:val="28"/>
          <w:szCs w:val="28"/>
          <w:lang w:eastAsia="ko-KR"/>
        </w:rPr>
        <w:t xml:space="preserve"> xây dựng, phát triển,</w:t>
      </w:r>
      <w:r w:rsidR="00806AD2" w:rsidRPr="000B21AA">
        <w:rPr>
          <w:rFonts w:eastAsia="Batang"/>
          <w:sz w:val="28"/>
          <w:szCs w:val="28"/>
          <w:lang w:eastAsia="ko-KR"/>
        </w:rPr>
        <w:t xml:space="preserve"> quản lý </w:t>
      </w:r>
      <w:r w:rsidR="00806AD2">
        <w:rPr>
          <w:rFonts w:eastAsia="Batang"/>
          <w:sz w:val="28"/>
          <w:szCs w:val="28"/>
          <w:lang w:eastAsia="ko-KR"/>
        </w:rPr>
        <w:t xml:space="preserve">và vận hành </w:t>
      </w:r>
      <w:r w:rsidR="00806AD2" w:rsidRPr="000B21AA">
        <w:rPr>
          <w:rFonts w:eastAsia="Batang"/>
          <w:sz w:val="28"/>
          <w:szCs w:val="28"/>
          <w:lang w:eastAsia="ko-KR"/>
        </w:rPr>
        <w:t xml:space="preserve">các khu công nghệ cao </w:t>
      </w:r>
      <w:r w:rsidR="00806AD2">
        <w:rPr>
          <w:rFonts w:eastAsia="Batang"/>
          <w:sz w:val="28"/>
          <w:szCs w:val="28"/>
          <w:lang w:eastAsia="ko-KR"/>
        </w:rPr>
        <w:t xml:space="preserve">trong cả nước </w:t>
      </w:r>
      <w:r w:rsidR="006B62D8">
        <w:rPr>
          <w:rFonts w:eastAsia="Batang"/>
          <w:sz w:val="28"/>
          <w:szCs w:val="28"/>
          <w:lang w:eastAsia="ko-KR"/>
        </w:rPr>
        <w:t xml:space="preserve">có thể </w:t>
      </w:r>
      <w:r w:rsidR="00806AD2">
        <w:rPr>
          <w:rFonts w:eastAsia="Batang"/>
          <w:sz w:val="28"/>
          <w:szCs w:val="28"/>
          <w:lang w:eastAsia="ko-KR"/>
        </w:rPr>
        <w:t>tổng hợp như sau</w:t>
      </w:r>
      <w:r w:rsidR="00806AD2" w:rsidRPr="000B21AA">
        <w:rPr>
          <w:rFonts w:eastAsia="Batang"/>
          <w:sz w:val="28"/>
          <w:szCs w:val="28"/>
          <w:lang w:eastAsia="ko-KR"/>
        </w:rPr>
        <w:t>:</w:t>
      </w:r>
    </w:p>
    <w:p w14:paraId="54F8DB93" w14:textId="77C5703D" w:rsidR="00806AD2" w:rsidRDefault="00806AD2" w:rsidP="00806AD2">
      <w:pPr>
        <w:spacing w:before="120" w:line="400" w:lineRule="exact"/>
        <w:ind w:firstLine="709"/>
        <w:jc w:val="both"/>
        <w:rPr>
          <w:rFonts w:eastAsia="Batang"/>
          <w:sz w:val="28"/>
          <w:szCs w:val="28"/>
          <w:lang w:eastAsia="ko-KR"/>
        </w:rPr>
      </w:pPr>
      <w:r w:rsidRPr="000B21AA">
        <w:rPr>
          <w:rFonts w:eastAsia="Batang"/>
          <w:sz w:val="28"/>
          <w:szCs w:val="28"/>
          <w:lang w:eastAsia="ko-KR"/>
        </w:rPr>
        <w:t xml:space="preserve">- </w:t>
      </w:r>
      <w:r>
        <w:rPr>
          <w:rFonts w:eastAsia="Batang"/>
          <w:sz w:val="28"/>
          <w:szCs w:val="28"/>
          <w:lang w:eastAsia="ko-KR"/>
        </w:rPr>
        <w:t>Về cơ bản, rất n</w:t>
      </w:r>
      <w:r w:rsidRPr="000B21AA">
        <w:rPr>
          <w:rFonts w:eastAsia="Batang"/>
          <w:sz w:val="28"/>
          <w:szCs w:val="28"/>
          <w:lang w:eastAsia="ko-KR"/>
        </w:rPr>
        <w:t xml:space="preserve">hiều quy định tại Nghị định số 99/2003/NĐ-CP bị phủ hoặc bị hết hiệu lực do các quy định </w:t>
      </w:r>
      <w:r>
        <w:rPr>
          <w:rFonts w:eastAsia="Batang"/>
          <w:sz w:val="28"/>
          <w:szCs w:val="28"/>
          <w:lang w:eastAsia="ko-KR"/>
        </w:rPr>
        <w:t xml:space="preserve">mới </w:t>
      </w:r>
      <w:r w:rsidRPr="000B21AA">
        <w:rPr>
          <w:rFonts w:eastAsia="Batang"/>
          <w:sz w:val="28"/>
          <w:szCs w:val="28"/>
          <w:lang w:eastAsia="ko-KR"/>
        </w:rPr>
        <w:t xml:space="preserve">của pháp luật chuyên ngành như: </w:t>
      </w:r>
      <w:r w:rsidR="006E4CDE">
        <w:rPr>
          <w:rFonts w:eastAsia="Batang"/>
          <w:sz w:val="28"/>
          <w:szCs w:val="28"/>
          <w:lang w:eastAsia="ko-KR"/>
        </w:rPr>
        <w:t xml:space="preserve">quy hoạch, </w:t>
      </w:r>
      <w:r w:rsidRPr="000B21AA">
        <w:rPr>
          <w:rFonts w:eastAsia="Batang"/>
          <w:sz w:val="28"/>
          <w:szCs w:val="28"/>
          <w:lang w:eastAsia="ko-KR"/>
        </w:rPr>
        <w:t xml:space="preserve">đầu tư, </w:t>
      </w:r>
      <w:r w:rsidR="00BC226E">
        <w:rPr>
          <w:rFonts w:eastAsia="Batang"/>
          <w:sz w:val="28"/>
          <w:szCs w:val="28"/>
          <w:lang w:eastAsia="ko-KR"/>
        </w:rPr>
        <w:t xml:space="preserve">xây dựng, </w:t>
      </w:r>
      <w:r w:rsidRPr="000B21AA">
        <w:rPr>
          <w:rFonts w:eastAsia="Batang"/>
          <w:sz w:val="28"/>
          <w:szCs w:val="28"/>
          <w:lang w:eastAsia="ko-KR"/>
        </w:rPr>
        <w:t>đất đai, thuế…</w:t>
      </w:r>
    </w:p>
    <w:p w14:paraId="6A0C7D47" w14:textId="77777777" w:rsidR="00806AD2" w:rsidRDefault="00806AD2" w:rsidP="00806AD2">
      <w:pPr>
        <w:spacing w:before="120" w:line="400" w:lineRule="exact"/>
        <w:ind w:firstLine="709"/>
        <w:jc w:val="both"/>
        <w:rPr>
          <w:rFonts w:eastAsia="Batang"/>
          <w:sz w:val="28"/>
          <w:szCs w:val="28"/>
          <w:lang w:eastAsia="ko-KR"/>
        </w:rPr>
      </w:pPr>
      <w:r>
        <w:rPr>
          <w:rFonts w:eastAsia="Batang"/>
          <w:sz w:val="28"/>
          <w:szCs w:val="28"/>
          <w:lang w:eastAsia="ko-KR"/>
        </w:rPr>
        <w:t>- Về mô hình tổ chức và hoạt động, có sự bất cân xứng về vị trí pháp lý và quy chế hoạt động giữa các khu công nghệ cao nảy sinh từ thực tiễn thành lập (</w:t>
      </w:r>
      <w:r w:rsidRPr="006E514F">
        <w:rPr>
          <w:rFonts w:eastAsia="Batang"/>
          <w:i/>
          <w:iCs/>
          <w:sz w:val="28"/>
          <w:szCs w:val="28"/>
          <w:lang w:eastAsia="ko-KR"/>
        </w:rPr>
        <w:t>ở các thời điểm khác nhau</w:t>
      </w:r>
      <w:r>
        <w:rPr>
          <w:rFonts w:eastAsia="Batang"/>
          <w:sz w:val="28"/>
          <w:szCs w:val="28"/>
          <w:lang w:eastAsia="ko-KR"/>
        </w:rPr>
        <w:t>), xây dựng và quản lý vận hành khu công nghệ cao với các mô hình không có sự thống nhất chung.</w:t>
      </w:r>
    </w:p>
    <w:p w14:paraId="7C2EF5B0" w14:textId="3ADDCFE6" w:rsidR="00806AD2" w:rsidRPr="00E164B0" w:rsidRDefault="00806AD2" w:rsidP="00806AD2">
      <w:pPr>
        <w:spacing w:before="120" w:line="400" w:lineRule="exact"/>
        <w:ind w:firstLine="709"/>
        <w:jc w:val="both"/>
        <w:rPr>
          <w:rFonts w:eastAsia="Batang"/>
          <w:sz w:val="28"/>
          <w:szCs w:val="28"/>
          <w:lang w:eastAsia="ko-KR"/>
        </w:rPr>
      </w:pPr>
      <w:r w:rsidRPr="000B21AA">
        <w:rPr>
          <w:rFonts w:eastAsia="Batang"/>
          <w:sz w:val="28"/>
          <w:szCs w:val="28"/>
          <w:lang w:eastAsia="ko-KR"/>
        </w:rPr>
        <w:t xml:space="preserve">- </w:t>
      </w:r>
      <w:r>
        <w:rPr>
          <w:rFonts w:eastAsia="Batang"/>
          <w:sz w:val="28"/>
          <w:szCs w:val="28"/>
          <w:lang w:eastAsia="ko-KR"/>
        </w:rPr>
        <w:t xml:space="preserve">Về thẩm quyền </w:t>
      </w:r>
      <w:r w:rsidR="00321982">
        <w:rPr>
          <w:rFonts w:eastAsia="Batang"/>
          <w:sz w:val="28"/>
          <w:szCs w:val="28"/>
          <w:lang w:eastAsia="ko-KR"/>
        </w:rPr>
        <w:t>của cơ quan quản lý khu công nghệ cao</w:t>
      </w:r>
      <w:r>
        <w:rPr>
          <w:rFonts w:eastAsia="Batang"/>
          <w:sz w:val="28"/>
          <w:szCs w:val="28"/>
          <w:lang w:eastAsia="ko-KR"/>
        </w:rPr>
        <w:t xml:space="preserve">, hiện nay, </w:t>
      </w:r>
      <w:r w:rsidRPr="000B21AA">
        <w:rPr>
          <w:rFonts w:eastAsia="Batang"/>
          <w:sz w:val="28"/>
          <w:szCs w:val="28"/>
          <w:lang w:eastAsia="ko-KR"/>
        </w:rPr>
        <w:t>Ban Quản lý khu công nghệ cao chưa có đầy đủ thẩm quyền để đáp ứng yêu cầu, nhiệm vụ quản lý nhằm đẩy nhanh sự phát triển khu công nghệ</w:t>
      </w:r>
      <w:r>
        <w:rPr>
          <w:rFonts w:eastAsia="Batang"/>
          <w:sz w:val="28"/>
          <w:szCs w:val="28"/>
          <w:lang w:eastAsia="ko-KR"/>
        </w:rPr>
        <w:t xml:space="preserve"> cao, đặc biệt khi phải </w:t>
      </w:r>
      <w:r w:rsidRPr="00E164B0">
        <w:rPr>
          <w:rFonts w:eastAsia="Batang"/>
          <w:sz w:val="28"/>
          <w:szCs w:val="28"/>
          <w:lang w:eastAsia="ko-KR"/>
        </w:rPr>
        <w:t xml:space="preserve">chịu trách nhiệm thực hiện chức năng quản lý nhà nước trên địa bàn </w:t>
      </w:r>
      <w:r>
        <w:rPr>
          <w:rFonts w:eastAsia="Batang"/>
          <w:sz w:val="28"/>
          <w:szCs w:val="28"/>
          <w:lang w:eastAsia="ko-KR"/>
        </w:rPr>
        <w:t>khu công nghệ cao</w:t>
      </w:r>
      <w:r w:rsidRPr="00E164B0">
        <w:rPr>
          <w:rFonts w:eastAsia="Batang"/>
          <w:sz w:val="28"/>
          <w:szCs w:val="28"/>
          <w:lang w:eastAsia="ko-KR"/>
        </w:rPr>
        <w:t xml:space="preserve">, bao gồm: </w:t>
      </w:r>
      <w:r>
        <w:rPr>
          <w:rFonts w:eastAsia="Batang"/>
          <w:sz w:val="28"/>
          <w:szCs w:val="28"/>
          <w:lang w:eastAsia="ko-KR"/>
        </w:rPr>
        <w:t>q</w:t>
      </w:r>
      <w:r w:rsidRPr="00E164B0">
        <w:rPr>
          <w:rFonts w:eastAsia="Batang"/>
          <w:sz w:val="28"/>
          <w:szCs w:val="28"/>
          <w:lang w:eastAsia="ko-KR"/>
        </w:rPr>
        <w:t xml:space="preserve">uy hoạch, xây dựng, môi trường, đầu tư, lao động, an ninh trật tự … Ban Quản lý </w:t>
      </w:r>
      <w:r w:rsidR="00801508">
        <w:rPr>
          <w:rFonts w:eastAsia="Batang"/>
          <w:sz w:val="28"/>
          <w:szCs w:val="28"/>
          <w:lang w:eastAsia="ko-KR"/>
        </w:rPr>
        <w:t>hiện chỉ</w:t>
      </w:r>
      <w:r w:rsidRPr="00E164B0">
        <w:rPr>
          <w:rFonts w:eastAsia="Batang"/>
          <w:sz w:val="28"/>
          <w:szCs w:val="28"/>
          <w:lang w:eastAsia="ko-KR"/>
        </w:rPr>
        <w:t xml:space="preserve"> được một số Bộ, ngành, địa phương ủy quyền </w:t>
      </w:r>
      <w:r>
        <w:rPr>
          <w:rFonts w:eastAsia="Batang"/>
          <w:sz w:val="28"/>
          <w:szCs w:val="28"/>
          <w:lang w:eastAsia="ko-KR"/>
        </w:rPr>
        <w:t xml:space="preserve">trên một số mặt </w:t>
      </w:r>
      <w:r w:rsidRPr="00E164B0">
        <w:rPr>
          <w:rFonts w:eastAsia="Batang"/>
          <w:sz w:val="28"/>
          <w:szCs w:val="28"/>
          <w:lang w:eastAsia="ko-KR"/>
        </w:rPr>
        <w:t>nên công tác quản lý chưa toàn diện, chưa thực hiện được cơ chế một cửa trong việc giải quyết các thủ tụ</w:t>
      </w:r>
      <w:r>
        <w:rPr>
          <w:rFonts w:eastAsia="Batang"/>
          <w:sz w:val="28"/>
          <w:szCs w:val="28"/>
          <w:lang w:eastAsia="ko-KR"/>
        </w:rPr>
        <w:t>c hành chính.</w:t>
      </w:r>
    </w:p>
    <w:p w14:paraId="30946C88" w14:textId="51081808" w:rsidR="00806AD2" w:rsidRDefault="00806AD2" w:rsidP="00806AD2">
      <w:pPr>
        <w:spacing w:before="120" w:line="400" w:lineRule="exact"/>
        <w:ind w:firstLine="709"/>
        <w:jc w:val="both"/>
        <w:rPr>
          <w:rFonts w:eastAsia="Batang"/>
          <w:sz w:val="28"/>
          <w:szCs w:val="28"/>
          <w:lang w:eastAsia="ko-KR"/>
        </w:rPr>
      </w:pPr>
      <w:r w:rsidRPr="000B21AA">
        <w:rPr>
          <w:rFonts w:eastAsia="Batang"/>
          <w:sz w:val="28"/>
          <w:szCs w:val="28"/>
          <w:lang w:eastAsia="ko-KR"/>
        </w:rPr>
        <w:t xml:space="preserve">- </w:t>
      </w:r>
      <w:r>
        <w:rPr>
          <w:rFonts w:eastAsia="Batang"/>
          <w:sz w:val="28"/>
          <w:szCs w:val="28"/>
          <w:lang w:eastAsia="ko-KR"/>
        </w:rPr>
        <w:t>Về thu hút đầu tư vào khu công nghệ cao</w:t>
      </w:r>
      <w:r w:rsidR="00FC546B">
        <w:rPr>
          <w:rFonts w:eastAsia="Batang"/>
          <w:sz w:val="28"/>
          <w:szCs w:val="28"/>
          <w:lang w:eastAsia="ko-KR"/>
        </w:rPr>
        <w:t>, h</w:t>
      </w:r>
      <w:r>
        <w:rPr>
          <w:rFonts w:eastAsia="Batang"/>
          <w:sz w:val="28"/>
          <w:szCs w:val="28"/>
          <w:lang w:eastAsia="ko-KR"/>
        </w:rPr>
        <w:t>oạt động thu hút đầu tư gặp những hạn chế nhất định do thiếu tiêu chí thu hút đầy đủ đối với từng loại hình dự án được phép đầu tư vào khu công nghệ cao</w:t>
      </w:r>
      <w:r w:rsidRPr="000B21AA">
        <w:rPr>
          <w:rFonts w:eastAsia="Batang"/>
          <w:sz w:val="28"/>
          <w:szCs w:val="28"/>
          <w:lang w:eastAsia="ko-KR"/>
        </w:rPr>
        <w:t>.</w:t>
      </w:r>
      <w:r w:rsidR="00926B10">
        <w:rPr>
          <w:rFonts w:eastAsia="Batang"/>
          <w:sz w:val="28"/>
          <w:szCs w:val="28"/>
          <w:lang w:eastAsia="ko-KR"/>
        </w:rPr>
        <w:t xml:space="preserve"> Hiện nay, các Ban Quản lý khu công nghệ cao đang phải vận dụng lồng ghép các tiêu chí khác nhau quy định với các loại hình dự án có sự tương đồng. </w:t>
      </w:r>
    </w:p>
    <w:p w14:paraId="2DBA2564" w14:textId="4F958D7E" w:rsidR="00806AD2" w:rsidRDefault="00806AD2" w:rsidP="00806AD2">
      <w:pPr>
        <w:spacing w:before="120" w:line="400" w:lineRule="exact"/>
        <w:ind w:firstLine="709"/>
        <w:jc w:val="both"/>
        <w:rPr>
          <w:rFonts w:eastAsia="Batang"/>
          <w:sz w:val="28"/>
          <w:szCs w:val="28"/>
          <w:lang w:eastAsia="ko-KR"/>
        </w:rPr>
      </w:pPr>
      <w:r w:rsidRPr="000B21AA">
        <w:rPr>
          <w:rFonts w:eastAsia="Batang"/>
          <w:sz w:val="28"/>
          <w:szCs w:val="28"/>
          <w:lang w:eastAsia="ko-KR"/>
        </w:rPr>
        <w:t>- Các quy định về cơ chế, chính sách ưu đãi đối với khu công nghệ cao từ trước đây không còn phù hợp</w:t>
      </w:r>
      <w:r>
        <w:rPr>
          <w:rFonts w:eastAsia="Batang"/>
          <w:sz w:val="28"/>
          <w:szCs w:val="28"/>
          <w:lang w:eastAsia="ko-KR"/>
        </w:rPr>
        <w:t xml:space="preserve">, đặc biệt </w:t>
      </w:r>
      <w:r w:rsidRPr="000B21AA">
        <w:rPr>
          <w:rFonts w:eastAsia="Batang"/>
          <w:sz w:val="28"/>
          <w:szCs w:val="28"/>
          <w:lang w:eastAsia="ko-KR"/>
        </w:rPr>
        <w:t>sau khi một số Luật chuyên ngành ra đời</w:t>
      </w:r>
      <w:r>
        <w:rPr>
          <w:rFonts w:eastAsia="Batang"/>
          <w:sz w:val="28"/>
          <w:szCs w:val="28"/>
          <w:lang w:eastAsia="ko-KR"/>
        </w:rPr>
        <w:t xml:space="preserve"> và/hoặc được sửa đổi, bổ sung, cập nhật</w:t>
      </w:r>
      <w:r w:rsidRPr="000B21AA">
        <w:rPr>
          <w:rFonts w:eastAsia="Batang"/>
          <w:sz w:val="28"/>
          <w:szCs w:val="28"/>
          <w:lang w:eastAsia="ko-KR"/>
        </w:rPr>
        <w:t xml:space="preserve"> thì các ưu đãi được thực hiện theo quy định của pháp luậ</w:t>
      </w:r>
      <w:r>
        <w:rPr>
          <w:rFonts w:eastAsia="Batang"/>
          <w:sz w:val="28"/>
          <w:szCs w:val="28"/>
          <w:lang w:eastAsia="ko-KR"/>
        </w:rPr>
        <w:t>t chuyên ngành</w:t>
      </w:r>
      <w:r w:rsidRPr="000B21AA">
        <w:rPr>
          <w:rFonts w:eastAsia="Batang"/>
          <w:sz w:val="28"/>
          <w:szCs w:val="28"/>
          <w:lang w:eastAsia="ko-KR"/>
        </w:rPr>
        <w:t>.</w:t>
      </w:r>
    </w:p>
    <w:p w14:paraId="05D94962" w14:textId="77777777" w:rsidR="00806AD2" w:rsidRDefault="00806AD2" w:rsidP="00806AD2">
      <w:pPr>
        <w:spacing w:before="120" w:line="400" w:lineRule="exact"/>
        <w:ind w:firstLine="709"/>
        <w:jc w:val="both"/>
        <w:rPr>
          <w:rFonts w:eastAsia="Batang"/>
          <w:sz w:val="28"/>
          <w:szCs w:val="28"/>
          <w:lang w:eastAsia="ko-KR"/>
        </w:rPr>
      </w:pPr>
      <w:r w:rsidRPr="000B21AA">
        <w:rPr>
          <w:rFonts w:eastAsia="Batang"/>
          <w:sz w:val="28"/>
          <w:szCs w:val="28"/>
          <w:lang w:eastAsia="ko-KR"/>
        </w:rPr>
        <w:lastRenderedPageBreak/>
        <w:t xml:space="preserve">- Thiếu quy định </w:t>
      </w:r>
      <w:r>
        <w:rPr>
          <w:rFonts w:eastAsia="Batang"/>
          <w:sz w:val="28"/>
          <w:szCs w:val="28"/>
          <w:lang w:eastAsia="ko-KR"/>
        </w:rPr>
        <w:t xml:space="preserve">cụ thể </w:t>
      </w:r>
      <w:r w:rsidRPr="000B21AA">
        <w:rPr>
          <w:rFonts w:eastAsia="Batang"/>
          <w:sz w:val="28"/>
          <w:szCs w:val="28"/>
          <w:lang w:eastAsia="ko-KR"/>
        </w:rPr>
        <w:t>về điều kiện, trình tự và thủ tục thành lập</w:t>
      </w:r>
      <w:r>
        <w:rPr>
          <w:rFonts w:eastAsia="Batang"/>
          <w:sz w:val="28"/>
          <w:szCs w:val="28"/>
          <w:lang w:eastAsia="ko-KR"/>
        </w:rPr>
        <w:t>, mở rộng</w:t>
      </w:r>
      <w:r w:rsidRPr="000B21AA">
        <w:rPr>
          <w:rFonts w:eastAsia="Batang"/>
          <w:sz w:val="28"/>
          <w:szCs w:val="28"/>
          <w:lang w:eastAsia="ko-KR"/>
        </w:rPr>
        <w:t xml:space="preserve"> khu công nghệ cao</w:t>
      </w:r>
      <w:r>
        <w:rPr>
          <w:rFonts w:eastAsia="Batang"/>
          <w:sz w:val="28"/>
          <w:szCs w:val="28"/>
          <w:lang w:eastAsia="ko-KR"/>
        </w:rPr>
        <w:t xml:space="preserve"> gây khó khăn cho địa phương trong việc đề xuất cũng như cơ quan quản lý nhà nước trong việc xử lý hồ sơ</w:t>
      </w:r>
      <w:r w:rsidRPr="000B21AA">
        <w:rPr>
          <w:rFonts w:eastAsia="Batang"/>
          <w:sz w:val="28"/>
          <w:szCs w:val="28"/>
          <w:lang w:eastAsia="ko-KR"/>
        </w:rPr>
        <w:t>.</w:t>
      </w:r>
    </w:p>
    <w:p w14:paraId="7BE0E47A" w14:textId="095AFEBB" w:rsidR="00806AD2" w:rsidRDefault="009C0B23" w:rsidP="00806AD2">
      <w:pPr>
        <w:spacing w:before="120" w:line="400" w:lineRule="exact"/>
        <w:ind w:firstLine="709"/>
        <w:jc w:val="both"/>
        <w:rPr>
          <w:rFonts w:eastAsia="Batang"/>
          <w:sz w:val="28"/>
          <w:szCs w:val="28"/>
          <w:lang w:eastAsia="ko-KR"/>
        </w:rPr>
      </w:pPr>
      <w:r>
        <w:rPr>
          <w:rFonts w:eastAsia="Batang"/>
          <w:sz w:val="28"/>
          <w:szCs w:val="28"/>
          <w:lang w:eastAsia="ko-KR"/>
        </w:rPr>
        <w:t>5</w:t>
      </w:r>
      <w:r w:rsidR="0005222F">
        <w:rPr>
          <w:rFonts w:eastAsia="Batang"/>
          <w:sz w:val="28"/>
          <w:szCs w:val="28"/>
          <w:lang w:eastAsia="ko-KR"/>
        </w:rPr>
        <w:t xml:space="preserve">. </w:t>
      </w:r>
      <w:r w:rsidR="00806AD2">
        <w:rPr>
          <w:rFonts w:eastAsia="Batang"/>
          <w:sz w:val="28"/>
          <w:szCs w:val="28"/>
          <w:lang w:eastAsia="ko-KR"/>
        </w:rPr>
        <w:t>Gần đây,</w:t>
      </w:r>
      <w:r w:rsidR="00806AD2" w:rsidRPr="000B21AA">
        <w:rPr>
          <w:rFonts w:eastAsia="Batang"/>
          <w:sz w:val="28"/>
          <w:szCs w:val="28"/>
          <w:lang w:eastAsia="ko-KR"/>
        </w:rPr>
        <w:t xml:space="preserve"> để giải quyết các vướng mắc trong quá trình triển khai xây dựng và vận hành các khu công nghệ cao trong cả nước, căn cứ những vấn đề có tính chất đặc thù đối với từng khu công nghệ cao khác nhau, Bộ Khoa học và Công nghệ đã xây dựng, trình Chính phủ ban hành các cơ chế chính sách riêng đối với Khu Công nghệ cao Hòa Lạc (</w:t>
      </w:r>
      <w:r w:rsidR="00806AD2" w:rsidRPr="00EC3204">
        <w:rPr>
          <w:rFonts w:eastAsia="Batang"/>
          <w:i/>
          <w:iCs/>
          <w:sz w:val="28"/>
          <w:szCs w:val="28"/>
          <w:lang w:eastAsia="ko-KR"/>
        </w:rPr>
        <w:t>Nghị định số 74/2017/NĐ-CP ngày 20</w:t>
      </w:r>
      <w:r w:rsidR="005D0E37">
        <w:rPr>
          <w:rFonts w:eastAsia="Batang"/>
          <w:i/>
          <w:iCs/>
          <w:sz w:val="28"/>
          <w:szCs w:val="28"/>
          <w:lang w:eastAsia="ko-KR"/>
        </w:rPr>
        <w:t xml:space="preserve"> tháng </w:t>
      </w:r>
      <w:r w:rsidR="00806AD2" w:rsidRPr="00EC3204">
        <w:rPr>
          <w:rFonts w:eastAsia="Batang"/>
          <w:i/>
          <w:iCs/>
          <w:sz w:val="28"/>
          <w:szCs w:val="28"/>
          <w:lang w:eastAsia="ko-KR"/>
        </w:rPr>
        <w:t>6</w:t>
      </w:r>
      <w:r w:rsidR="005D0E37">
        <w:rPr>
          <w:rFonts w:eastAsia="Batang"/>
          <w:i/>
          <w:iCs/>
          <w:sz w:val="28"/>
          <w:szCs w:val="28"/>
          <w:lang w:eastAsia="ko-KR"/>
        </w:rPr>
        <w:t xml:space="preserve"> năm </w:t>
      </w:r>
      <w:r w:rsidR="00806AD2" w:rsidRPr="00EC3204">
        <w:rPr>
          <w:rFonts w:eastAsia="Batang"/>
          <w:i/>
          <w:iCs/>
          <w:sz w:val="28"/>
          <w:szCs w:val="28"/>
          <w:lang w:eastAsia="ko-KR"/>
        </w:rPr>
        <w:t>2017</w:t>
      </w:r>
      <w:r w:rsidR="005D0E37">
        <w:rPr>
          <w:rFonts w:eastAsia="Batang"/>
          <w:i/>
          <w:iCs/>
          <w:sz w:val="28"/>
          <w:szCs w:val="28"/>
          <w:lang w:eastAsia="ko-KR"/>
        </w:rPr>
        <w:t>)</w:t>
      </w:r>
      <w:r w:rsidR="00806AD2" w:rsidRPr="00EC3204">
        <w:rPr>
          <w:rFonts w:eastAsia="Batang"/>
          <w:i/>
          <w:iCs/>
          <w:sz w:val="28"/>
          <w:szCs w:val="28"/>
          <w:lang w:eastAsia="ko-KR"/>
        </w:rPr>
        <w:t xml:space="preserve"> </w:t>
      </w:r>
      <w:r w:rsidR="00806AD2" w:rsidRPr="000B21AA">
        <w:rPr>
          <w:rFonts w:eastAsia="Batang"/>
          <w:sz w:val="28"/>
          <w:szCs w:val="28"/>
          <w:lang w:eastAsia="ko-KR"/>
        </w:rPr>
        <w:t>và Khu Công nghệ cao Đà Nẵng (</w:t>
      </w:r>
      <w:r w:rsidR="00806AD2" w:rsidRPr="00EC3204">
        <w:rPr>
          <w:rFonts w:eastAsia="Batang"/>
          <w:i/>
          <w:iCs/>
          <w:sz w:val="28"/>
          <w:szCs w:val="28"/>
          <w:lang w:eastAsia="ko-KR"/>
        </w:rPr>
        <w:t>Nghị định số 04/2018/NĐ-CP ngày 04</w:t>
      </w:r>
      <w:r w:rsidR="005D0E37">
        <w:rPr>
          <w:rFonts w:eastAsia="Batang"/>
          <w:i/>
          <w:iCs/>
          <w:sz w:val="28"/>
          <w:szCs w:val="28"/>
          <w:lang w:eastAsia="ko-KR"/>
        </w:rPr>
        <w:t xml:space="preserve"> tháng </w:t>
      </w:r>
      <w:r w:rsidR="00806AD2" w:rsidRPr="00EC3204">
        <w:rPr>
          <w:rFonts w:eastAsia="Batang"/>
          <w:i/>
          <w:iCs/>
          <w:sz w:val="28"/>
          <w:szCs w:val="28"/>
          <w:lang w:eastAsia="ko-KR"/>
        </w:rPr>
        <w:t>01</w:t>
      </w:r>
      <w:r w:rsidR="005D0E37">
        <w:rPr>
          <w:rFonts w:eastAsia="Batang"/>
          <w:i/>
          <w:iCs/>
          <w:sz w:val="28"/>
          <w:szCs w:val="28"/>
          <w:lang w:eastAsia="ko-KR"/>
        </w:rPr>
        <w:t xml:space="preserve"> năm </w:t>
      </w:r>
      <w:r w:rsidR="00806AD2" w:rsidRPr="00EC3204">
        <w:rPr>
          <w:rFonts w:eastAsia="Batang"/>
          <w:i/>
          <w:iCs/>
          <w:sz w:val="28"/>
          <w:szCs w:val="28"/>
          <w:lang w:eastAsia="ko-KR"/>
        </w:rPr>
        <w:t>201</w:t>
      </w:r>
      <w:r w:rsidR="00155708">
        <w:rPr>
          <w:rFonts w:eastAsia="Batang"/>
          <w:i/>
          <w:iCs/>
          <w:sz w:val="28"/>
          <w:szCs w:val="28"/>
          <w:lang w:eastAsia="ko-KR"/>
        </w:rPr>
        <w:t>8</w:t>
      </w:r>
      <w:r w:rsidR="00806AD2" w:rsidRPr="000B21AA">
        <w:rPr>
          <w:rFonts w:eastAsia="Batang"/>
          <w:sz w:val="28"/>
          <w:szCs w:val="28"/>
          <w:lang w:eastAsia="ko-KR"/>
        </w:rPr>
        <w:t xml:space="preserve">). Tuy nhiên, việc xây dựng các Nghị định đặc thù chỉ được xem là giải pháp tình thế nhằm giải quyết một số vấn đề </w:t>
      </w:r>
      <w:r w:rsidR="00806AD2">
        <w:rPr>
          <w:rFonts w:eastAsia="Batang"/>
          <w:sz w:val="28"/>
          <w:szCs w:val="28"/>
          <w:lang w:eastAsia="ko-KR"/>
        </w:rPr>
        <w:t xml:space="preserve">riêng </w:t>
      </w:r>
      <w:r w:rsidR="00806AD2" w:rsidRPr="000B21AA">
        <w:rPr>
          <w:rFonts w:eastAsia="Batang"/>
          <w:sz w:val="28"/>
          <w:szCs w:val="28"/>
          <w:lang w:eastAsia="ko-KR"/>
        </w:rPr>
        <w:t>đối với một khu công nghệ cao cụ thể, không giải quyết được những hạn chế, vướng mắc trong trong công tác xây dựng, vận hành các khu công nghệ cao trong cả nước</w:t>
      </w:r>
      <w:r w:rsidR="00806AD2">
        <w:rPr>
          <w:rFonts w:eastAsia="Batang"/>
          <w:sz w:val="28"/>
          <w:szCs w:val="28"/>
          <w:lang w:eastAsia="ko-KR"/>
        </w:rPr>
        <w:t xml:space="preserve"> nói chung</w:t>
      </w:r>
      <w:r w:rsidR="00806AD2" w:rsidRPr="000B21AA">
        <w:rPr>
          <w:rFonts w:eastAsia="Batang"/>
          <w:sz w:val="28"/>
          <w:szCs w:val="28"/>
          <w:lang w:eastAsia="ko-KR"/>
        </w:rPr>
        <w:t>.</w:t>
      </w:r>
    </w:p>
    <w:p w14:paraId="0B1B438B" w14:textId="0D52DEA7" w:rsidR="00C75C14" w:rsidRDefault="00842F03" w:rsidP="00994F4A">
      <w:pPr>
        <w:spacing w:before="120" w:line="400" w:lineRule="exact"/>
        <w:ind w:firstLine="709"/>
        <w:jc w:val="both"/>
        <w:rPr>
          <w:rFonts w:eastAsia="Batang"/>
          <w:sz w:val="28"/>
          <w:szCs w:val="28"/>
          <w:lang w:eastAsia="ko-KR"/>
        </w:rPr>
      </w:pPr>
      <w:r>
        <w:rPr>
          <w:rFonts w:eastAsia="Batang"/>
          <w:sz w:val="28"/>
          <w:szCs w:val="28"/>
          <w:lang w:eastAsia="ko-KR"/>
        </w:rPr>
        <w:t>6.</w:t>
      </w:r>
      <w:r w:rsidR="00806AD2">
        <w:rPr>
          <w:rFonts w:eastAsia="Batang"/>
          <w:sz w:val="28"/>
          <w:szCs w:val="28"/>
          <w:lang w:eastAsia="ko-KR"/>
        </w:rPr>
        <w:t xml:space="preserve"> </w:t>
      </w:r>
      <w:r>
        <w:rPr>
          <w:rFonts w:eastAsia="Batang"/>
          <w:sz w:val="28"/>
          <w:szCs w:val="28"/>
          <w:lang w:eastAsia="ko-KR"/>
        </w:rPr>
        <w:t>Q</w:t>
      </w:r>
      <w:r w:rsidR="00806AD2">
        <w:rPr>
          <w:rFonts w:eastAsia="Batang"/>
          <w:sz w:val="28"/>
          <w:szCs w:val="28"/>
          <w:lang w:eastAsia="ko-KR"/>
        </w:rPr>
        <w:t xml:space="preserve">ua một thời gian dài thực hiện Nghị định số 99/2003/NĐ-CP, đặc biệt là sau khi Luật Công </w:t>
      </w:r>
      <w:r w:rsidR="00806AD2" w:rsidRPr="00DB0529">
        <w:rPr>
          <w:rFonts w:eastAsia="Batang"/>
          <w:sz w:val="28"/>
          <w:szCs w:val="28"/>
          <w:lang w:eastAsia="ko-KR"/>
        </w:rPr>
        <w:t>nghệ cao ra đời</w:t>
      </w:r>
      <w:r w:rsidR="00806AD2">
        <w:rPr>
          <w:rFonts w:eastAsia="Batang"/>
          <w:sz w:val="28"/>
          <w:szCs w:val="28"/>
          <w:lang w:eastAsia="ko-KR"/>
        </w:rPr>
        <w:t>,</w:t>
      </w:r>
      <w:r w:rsidR="00806AD2" w:rsidRPr="00DB0529">
        <w:rPr>
          <w:rFonts w:eastAsia="Batang"/>
          <w:sz w:val="28"/>
          <w:szCs w:val="28"/>
          <w:lang w:eastAsia="ko-KR"/>
        </w:rPr>
        <w:t xml:space="preserve"> đã nảy sinh rất nhiều vấn đề bất cập từ thực tiễn triển khai</w:t>
      </w:r>
      <w:r w:rsidR="00806AD2">
        <w:rPr>
          <w:rFonts w:eastAsia="Batang"/>
          <w:sz w:val="28"/>
          <w:szCs w:val="28"/>
          <w:lang w:eastAsia="ko-KR"/>
        </w:rPr>
        <w:t xml:space="preserve"> cũng như phát sinh những đòi hỏi mới từ chính thực tiễn</w:t>
      </w:r>
      <w:r w:rsidR="00994F4A">
        <w:rPr>
          <w:rFonts w:eastAsia="Batang"/>
          <w:sz w:val="28"/>
          <w:szCs w:val="28"/>
          <w:lang w:eastAsia="ko-KR"/>
        </w:rPr>
        <w:t xml:space="preserve"> (</w:t>
      </w:r>
      <w:r w:rsidR="00994F4A" w:rsidRPr="006E514F">
        <w:rPr>
          <w:rFonts w:eastAsia="Batang"/>
          <w:i/>
          <w:iCs/>
          <w:sz w:val="28"/>
          <w:szCs w:val="28"/>
          <w:lang w:eastAsia="ko-KR"/>
        </w:rPr>
        <w:t>ví dụ sự tham gia của tư nhân vào quá trình đầu tư xây dựng và phát triển khu công nghệ cao</w:t>
      </w:r>
      <w:r w:rsidR="00994F4A">
        <w:rPr>
          <w:rFonts w:eastAsia="Batang"/>
          <w:sz w:val="28"/>
          <w:szCs w:val="28"/>
          <w:lang w:eastAsia="ko-KR"/>
        </w:rPr>
        <w:t>)</w:t>
      </w:r>
      <w:r w:rsidR="00C75C14">
        <w:rPr>
          <w:rFonts w:eastAsia="Batang"/>
          <w:sz w:val="28"/>
          <w:szCs w:val="28"/>
          <w:lang w:eastAsia="ko-KR"/>
        </w:rPr>
        <w:t>.</w:t>
      </w:r>
      <w:r w:rsidR="00994F4A" w:rsidRPr="00994F4A">
        <w:rPr>
          <w:rFonts w:eastAsia="Batang"/>
          <w:sz w:val="28"/>
          <w:szCs w:val="28"/>
          <w:lang w:eastAsia="ko-KR"/>
        </w:rPr>
        <w:t xml:space="preserve"> </w:t>
      </w:r>
      <w:r w:rsidR="00994F4A">
        <w:rPr>
          <w:rFonts w:eastAsia="Batang"/>
          <w:sz w:val="28"/>
          <w:szCs w:val="28"/>
          <w:lang w:eastAsia="ko-KR"/>
        </w:rPr>
        <w:t>Trong b</w:t>
      </w:r>
      <w:r w:rsidR="00994F4A" w:rsidRPr="00994F4A">
        <w:rPr>
          <w:rFonts w:eastAsia="Batang"/>
          <w:sz w:val="28"/>
          <w:szCs w:val="28"/>
          <w:lang w:eastAsia="ko-KR"/>
        </w:rPr>
        <w:t>ối cảnh quốc tế và trong nước hiện nay đang có nhiều chuyển biến với những cơ hội và thách thức rất khác biệt so với giai đoạn trước đây</w:t>
      </w:r>
      <w:r w:rsidR="00994F4A">
        <w:rPr>
          <w:rFonts w:eastAsia="Batang"/>
          <w:sz w:val="28"/>
          <w:szCs w:val="28"/>
          <w:lang w:eastAsia="ko-KR"/>
        </w:rPr>
        <w:t xml:space="preserve">, </w:t>
      </w:r>
      <w:r w:rsidR="005F3245">
        <w:rPr>
          <w:rFonts w:eastAsia="Batang"/>
          <w:sz w:val="28"/>
          <w:szCs w:val="28"/>
          <w:lang w:eastAsia="ko-KR"/>
        </w:rPr>
        <w:t>Bộ Khoa học và Công nghệ</w:t>
      </w:r>
      <w:r w:rsidR="00994F4A">
        <w:rPr>
          <w:rFonts w:eastAsia="Batang"/>
          <w:sz w:val="28"/>
          <w:szCs w:val="28"/>
          <w:lang w:eastAsia="ko-KR"/>
        </w:rPr>
        <w:t xml:space="preserve"> đã</w:t>
      </w:r>
      <w:r w:rsidR="005F3245">
        <w:rPr>
          <w:rFonts w:eastAsia="Batang"/>
          <w:sz w:val="28"/>
          <w:szCs w:val="28"/>
          <w:lang w:eastAsia="ko-KR"/>
        </w:rPr>
        <w:t xml:space="preserve"> trình Chính phủ xem xét, chấp thuận đề nghị xây dựng nghị định quy định về khu công nghệ cao và giao Bộ Khoa học và Công nghệ chủ trì, phối hợp các bộ và cơ quan liên quan triển khai xây dựng dự thảo nghị định, trình Chính phủ</w:t>
      </w:r>
      <w:r w:rsidR="00A0712B">
        <w:rPr>
          <w:rFonts w:eastAsia="Batang"/>
          <w:sz w:val="28"/>
          <w:szCs w:val="28"/>
          <w:lang w:eastAsia="ko-KR"/>
        </w:rPr>
        <w:t xml:space="preserve"> (</w:t>
      </w:r>
      <w:r w:rsidR="00185DD1" w:rsidRPr="00DB5F9E">
        <w:rPr>
          <w:rFonts w:eastAsia="Batang"/>
          <w:i/>
          <w:iCs/>
          <w:sz w:val="28"/>
          <w:szCs w:val="28"/>
          <w:lang w:eastAsia="ko-KR"/>
        </w:rPr>
        <w:t>Tờ trình số 4107/TTr-BKHCN ngày 23 tháng 12 năm 2019</w:t>
      </w:r>
      <w:r w:rsidR="00A0712B">
        <w:rPr>
          <w:rFonts w:eastAsia="Batang"/>
          <w:sz w:val="28"/>
          <w:szCs w:val="28"/>
          <w:lang w:eastAsia="ko-KR"/>
        </w:rPr>
        <w:t>).</w:t>
      </w:r>
    </w:p>
    <w:p w14:paraId="4C7CF5E9" w14:textId="5787C419" w:rsidR="00E9130D" w:rsidRDefault="00955D1B" w:rsidP="00F83AD9">
      <w:pPr>
        <w:spacing w:before="120" w:after="120" w:line="400" w:lineRule="exact"/>
        <w:ind w:firstLine="709"/>
        <w:jc w:val="both"/>
        <w:rPr>
          <w:rFonts w:eastAsia="Batang"/>
          <w:sz w:val="28"/>
          <w:szCs w:val="28"/>
          <w:lang w:eastAsia="ko-KR"/>
        </w:rPr>
      </w:pPr>
      <w:r w:rsidRPr="00AB2F6C">
        <w:rPr>
          <w:rFonts w:eastAsia="Batang"/>
          <w:sz w:val="28"/>
          <w:szCs w:val="28"/>
          <w:lang w:eastAsia="ko-KR"/>
        </w:rPr>
        <w:t>Trên cơ sở hồ sơ đề nghị xây dựng nghị định, Chính phủ đã thông qua đề nghị xây dựng nghị định và giao Bộ Khoa học và Công nghệ chủ trì, phối hợp với các bộ, ngành, cơ quan có liên quan xây dựng dự thảo Nghị định của Chính phủ quy định về khu công nghệ cao, trình Chính phủ trong tháng 12/2020 (</w:t>
      </w:r>
      <w:r w:rsidRPr="00DB5F9E">
        <w:rPr>
          <w:rFonts w:eastAsia="Batang"/>
          <w:i/>
          <w:iCs/>
          <w:sz w:val="28"/>
          <w:szCs w:val="28"/>
          <w:lang w:eastAsia="ko-KR"/>
        </w:rPr>
        <w:t>Nghị quyết số 35/NQ-CP ngày 24</w:t>
      </w:r>
      <w:r w:rsidR="00907E15" w:rsidRPr="00DB5F9E">
        <w:rPr>
          <w:rFonts w:eastAsia="Batang"/>
          <w:i/>
          <w:iCs/>
          <w:sz w:val="28"/>
          <w:szCs w:val="28"/>
          <w:lang w:eastAsia="ko-KR"/>
        </w:rPr>
        <w:t xml:space="preserve"> tháng </w:t>
      </w:r>
      <w:r w:rsidRPr="00DB5F9E">
        <w:rPr>
          <w:rFonts w:eastAsia="Batang"/>
          <w:i/>
          <w:iCs/>
          <w:sz w:val="28"/>
          <w:szCs w:val="28"/>
          <w:lang w:eastAsia="ko-KR"/>
        </w:rPr>
        <w:t>3</w:t>
      </w:r>
      <w:r w:rsidR="00907E15" w:rsidRPr="00DB5F9E">
        <w:rPr>
          <w:rFonts w:eastAsia="Batang"/>
          <w:i/>
          <w:iCs/>
          <w:sz w:val="28"/>
          <w:szCs w:val="28"/>
          <w:lang w:eastAsia="ko-KR"/>
        </w:rPr>
        <w:t xml:space="preserve"> năm </w:t>
      </w:r>
      <w:r w:rsidRPr="00DB5F9E">
        <w:rPr>
          <w:rFonts w:eastAsia="Batang"/>
          <w:i/>
          <w:iCs/>
          <w:sz w:val="28"/>
          <w:szCs w:val="28"/>
          <w:lang w:eastAsia="ko-KR"/>
        </w:rPr>
        <w:t>2020</w:t>
      </w:r>
      <w:r w:rsidR="009A6FDC">
        <w:rPr>
          <w:rFonts w:eastAsia="Batang"/>
          <w:i/>
          <w:iCs/>
          <w:sz w:val="28"/>
          <w:szCs w:val="28"/>
          <w:lang w:eastAsia="ko-KR"/>
        </w:rPr>
        <w:t xml:space="preserve"> của Chính phủ</w:t>
      </w:r>
      <w:r w:rsidR="00BB02DC" w:rsidRPr="00BB02DC">
        <w:rPr>
          <w:rFonts w:eastAsia="Batang"/>
          <w:sz w:val="28"/>
          <w:szCs w:val="28"/>
          <w:lang w:eastAsia="ko-KR"/>
        </w:rPr>
        <w:t xml:space="preserve">). Để phù hợp với yêu cầu thực tiễn, trên cơ sở đề nghị của Bộ Khoa học và Công nghệ, </w:t>
      </w:r>
      <w:r w:rsidR="00D13490" w:rsidRPr="00BB02DC">
        <w:rPr>
          <w:rFonts w:eastAsia="Batang"/>
          <w:sz w:val="28"/>
          <w:szCs w:val="28"/>
          <w:lang w:eastAsia="ko-KR"/>
        </w:rPr>
        <w:t>Lãnh đạo Chính phủ đồng ý lùi thời hạn trình tới Quý IV/2021 để đảm bảo sự thống nhất, đồng bộ với pháp luật chuyên ngành có liên quan đang được sửa đổi, bổ sung</w:t>
      </w:r>
      <w:r w:rsidR="00BB02DC">
        <w:rPr>
          <w:rFonts w:eastAsia="Batang"/>
          <w:sz w:val="28"/>
          <w:szCs w:val="28"/>
          <w:lang w:eastAsia="ko-KR"/>
        </w:rPr>
        <w:t xml:space="preserve"> (</w:t>
      </w:r>
      <w:r w:rsidR="00301153" w:rsidRPr="00473BA3">
        <w:rPr>
          <w:i/>
          <w:iCs/>
          <w:sz w:val="28"/>
          <w:szCs w:val="28"/>
        </w:rPr>
        <w:t>Công văn số 10868/VPCP-KGVX ngày 26 tháng 12 năm 2020</w:t>
      </w:r>
      <w:r w:rsidR="00301153">
        <w:rPr>
          <w:i/>
          <w:iCs/>
          <w:sz w:val="28"/>
          <w:szCs w:val="28"/>
        </w:rPr>
        <w:t xml:space="preserve"> của Văn phòng Chính phủ</w:t>
      </w:r>
      <w:r w:rsidR="00BB02DC">
        <w:rPr>
          <w:rFonts w:eastAsia="Batang"/>
          <w:sz w:val="28"/>
          <w:szCs w:val="28"/>
          <w:lang w:eastAsia="ko-KR"/>
        </w:rPr>
        <w:t>)</w:t>
      </w:r>
      <w:r w:rsidRPr="00AB2F6C">
        <w:rPr>
          <w:rFonts w:eastAsia="Batang"/>
          <w:sz w:val="28"/>
          <w:szCs w:val="28"/>
          <w:lang w:eastAsia="ko-KR"/>
        </w:rPr>
        <w:t>.</w:t>
      </w:r>
    </w:p>
    <w:p w14:paraId="202111AF" w14:textId="2778237E" w:rsidR="00C3511C" w:rsidRDefault="00E9130D" w:rsidP="00F83AD9">
      <w:pPr>
        <w:spacing w:before="120" w:after="120" w:line="400" w:lineRule="exact"/>
        <w:ind w:firstLine="709"/>
        <w:jc w:val="both"/>
        <w:rPr>
          <w:rFonts w:eastAsia="Batang"/>
          <w:sz w:val="28"/>
          <w:szCs w:val="28"/>
          <w:lang w:eastAsia="ko-KR"/>
        </w:rPr>
      </w:pPr>
      <w:r>
        <w:rPr>
          <w:rFonts w:eastAsia="Batang"/>
          <w:sz w:val="28"/>
          <w:szCs w:val="28"/>
          <w:lang w:eastAsia="ko-KR"/>
        </w:rPr>
        <w:t>Như vậy</w:t>
      </w:r>
      <w:r w:rsidR="00F33520">
        <w:rPr>
          <w:rFonts w:eastAsia="Batang"/>
          <w:sz w:val="28"/>
          <w:szCs w:val="28"/>
          <w:lang w:eastAsia="ko-KR"/>
        </w:rPr>
        <w:t>,</w:t>
      </w:r>
      <w:r w:rsidR="00955D1B" w:rsidRPr="00AB2F6C">
        <w:rPr>
          <w:rFonts w:eastAsia="Batang"/>
          <w:sz w:val="28"/>
          <w:szCs w:val="28"/>
          <w:lang w:eastAsia="ko-KR"/>
        </w:rPr>
        <w:t xml:space="preserve"> việc </w:t>
      </w:r>
      <w:r w:rsidR="006D4667" w:rsidRPr="00AB2F6C">
        <w:rPr>
          <w:rFonts w:eastAsia="Batang"/>
          <w:sz w:val="28"/>
          <w:szCs w:val="28"/>
          <w:lang w:eastAsia="ko-KR"/>
        </w:rPr>
        <w:t xml:space="preserve">xây dựng, trình cấp có thẩm quyền xem xét, ban </w:t>
      </w:r>
      <w:r w:rsidR="00C3511C" w:rsidRPr="00AB2F6C">
        <w:rPr>
          <w:rFonts w:eastAsia="Batang"/>
          <w:sz w:val="28"/>
          <w:szCs w:val="28"/>
          <w:lang w:eastAsia="ko-KR"/>
        </w:rPr>
        <w:t xml:space="preserve">hành Nghị định </w:t>
      </w:r>
      <w:r w:rsidR="006D4667" w:rsidRPr="00AB2F6C">
        <w:rPr>
          <w:rFonts w:eastAsia="Batang"/>
          <w:sz w:val="28"/>
          <w:szCs w:val="28"/>
          <w:lang w:eastAsia="ko-KR"/>
        </w:rPr>
        <w:t>q</w:t>
      </w:r>
      <w:r w:rsidR="00C3511C" w:rsidRPr="00AB2F6C">
        <w:rPr>
          <w:rFonts w:eastAsia="Batang"/>
          <w:sz w:val="28"/>
          <w:szCs w:val="28"/>
          <w:lang w:eastAsia="ko-KR"/>
        </w:rPr>
        <w:t>uy định về khu công nghệ cao</w:t>
      </w:r>
      <w:r w:rsidR="00566F31" w:rsidRPr="00AB2F6C">
        <w:rPr>
          <w:rFonts w:eastAsia="Batang"/>
          <w:sz w:val="28"/>
          <w:szCs w:val="28"/>
          <w:lang w:eastAsia="ko-KR"/>
        </w:rPr>
        <w:t xml:space="preserve"> </w:t>
      </w:r>
      <w:r w:rsidR="00F33520">
        <w:rPr>
          <w:rFonts w:eastAsia="Batang"/>
          <w:sz w:val="28"/>
          <w:szCs w:val="28"/>
          <w:lang w:eastAsia="ko-KR"/>
        </w:rPr>
        <w:t>(</w:t>
      </w:r>
      <w:r w:rsidR="00F33520" w:rsidRPr="006E514F">
        <w:rPr>
          <w:rFonts w:eastAsia="Batang"/>
          <w:i/>
          <w:iCs/>
          <w:sz w:val="28"/>
          <w:szCs w:val="28"/>
          <w:lang w:eastAsia="ko-KR"/>
        </w:rPr>
        <w:t>thay thế Nghị định số 99/2002/NĐ-CP</w:t>
      </w:r>
      <w:r w:rsidR="00F33520">
        <w:rPr>
          <w:rFonts w:eastAsia="Batang"/>
          <w:sz w:val="28"/>
          <w:szCs w:val="28"/>
          <w:lang w:eastAsia="ko-KR"/>
        </w:rPr>
        <w:t xml:space="preserve">) </w:t>
      </w:r>
      <w:r w:rsidR="00BD7E41" w:rsidRPr="00BD7E41">
        <w:rPr>
          <w:rFonts w:eastAsia="Batang"/>
          <w:sz w:val="28"/>
          <w:szCs w:val="28"/>
          <w:lang w:eastAsia="ko-KR"/>
        </w:rPr>
        <w:t>nhằm tạo khung pháp lý cho hoạt động</w:t>
      </w:r>
      <w:r w:rsidR="00BD7E41">
        <w:rPr>
          <w:rFonts w:eastAsia="Batang"/>
          <w:sz w:val="28"/>
          <w:szCs w:val="28"/>
          <w:lang w:eastAsia="ko-KR"/>
        </w:rPr>
        <w:t xml:space="preserve"> của khu công nghệ cao </w:t>
      </w:r>
      <w:r w:rsidR="00566F31" w:rsidRPr="00AB2F6C">
        <w:rPr>
          <w:rFonts w:eastAsia="Batang"/>
          <w:sz w:val="28"/>
          <w:szCs w:val="28"/>
          <w:lang w:eastAsia="ko-KR"/>
        </w:rPr>
        <w:t>là cần thiết và</w:t>
      </w:r>
      <w:r w:rsidR="003652BA">
        <w:rPr>
          <w:rFonts w:eastAsia="Batang"/>
          <w:sz w:val="28"/>
          <w:szCs w:val="28"/>
          <w:lang w:eastAsia="ko-KR"/>
        </w:rPr>
        <w:t xml:space="preserve"> </w:t>
      </w:r>
      <w:r w:rsidR="00566F31" w:rsidRPr="00AB2F6C">
        <w:rPr>
          <w:rFonts w:eastAsia="Batang"/>
          <w:sz w:val="28"/>
          <w:szCs w:val="28"/>
          <w:lang w:eastAsia="ko-KR"/>
        </w:rPr>
        <w:t xml:space="preserve">cấp </w:t>
      </w:r>
      <w:r w:rsidR="00566F31" w:rsidRPr="00AB2F6C">
        <w:rPr>
          <w:rFonts w:eastAsia="Batang"/>
          <w:sz w:val="28"/>
          <w:szCs w:val="28"/>
          <w:lang w:eastAsia="ko-KR"/>
        </w:rPr>
        <w:lastRenderedPageBreak/>
        <w:t>thiết</w:t>
      </w:r>
      <w:r w:rsidR="00F33520">
        <w:rPr>
          <w:rFonts w:eastAsia="Batang"/>
          <w:sz w:val="28"/>
          <w:szCs w:val="28"/>
          <w:lang w:eastAsia="ko-KR"/>
        </w:rPr>
        <w:t>,</w:t>
      </w:r>
      <w:r w:rsidR="00F33520" w:rsidRPr="007C1BC5">
        <w:rPr>
          <w:rFonts w:eastAsia="Batang"/>
          <w:sz w:val="28"/>
          <w:szCs w:val="28"/>
          <w:lang w:eastAsia="ko-KR"/>
        </w:rPr>
        <w:t xml:space="preserve"> đảm bảo phù hợp với quy định của các luật mới được ban hành có liên quan, khắc phục được những tồn tại, hạn chế trong quá trình phát triển các khu công </w:t>
      </w:r>
      <w:r w:rsidR="00697CF9" w:rsidRPr="007C1BC5">
        <w:rPr>
          <w:rFonts w:eastAsia="Batang"/>
          <w:sz w:val="28"/>
          <w:szCs w:val="28"/>
          <w:lang w:eastAsia="ko-KR"/>
        </w:rPr>
        <w:t>nghệ cao t</w:t>
      </w:r>
      <w:r w:rsidR="00F33520" w:rsidRPr="007C1BC5">
        <w:rPr>
          <w:rFonts w:eastAsia="Batang"/>
          <w:sz w:val="28"/>
          <w:szCs w:val="28"/>
          <w:lang w:eastAsia="ko-KR"/>
        </w:rPr>
        <w:t xml:space="preserve">rong thời gian qua, tạo điều kiện thuận lợi để các khu </w:t>
      </w:r>
      <w:r w:rsidR="007C1BC5" w:rsidRPr="007C1BC5">
        <w:rPr>
          <w:rFonts w:eastAsia="Batang"/>
          <w:sz w:val="28"/>
          <w:szCs w:val="28"/>
          <w:lang w:eastAsia="ko-KR"/>
        </w:rPr>
        <w:t>công nghệ cao</w:t>
      </w:r>
      <w:r w:rsidR="00F33520" w:rsidRPr="007C1BC5">
        <w:rPr>
          <w:rFonts w:eastAsia="Batang"/>
          <w:sz w:val="28"/>
          <w:szCs w:val="28"/>
          <w:lang w:eastAsia="ko-KR"/>
        </w:rPr>
        <w:t xml:space="preserve"> phát triển hiệu quả và bền vững trong thời gian tới.</w:t>
      </w:r>
    </w:p>
    <w:p w14:paraId="621B37A8" w14:textId="5C125B2B" w:rsidR="00E64D7E" w:rsidRPr="00AB2F6C" w:rsidRDefault="00E64D7E" w:rsidP="00F83AD9">
      <w:pPr>
        <w:spacing w:before="120" w:after="120" w:line="400" w:lineRule="exact"/>
        <w:ind w:firstLine="709"/>
        <w:jc w:val="both"/>
        <w:rPr>
          <w:rFonts w:eastAsia="Batang"/>
          <w:b/>
          <w:bCs/>
          <w:sz w:val="28"/>
          <w:szCs w:val="28"/>
          <w:lang w:eastAsia="ko-KR"/>
        </w:rPr>
      </w:pPr>
      <w:r w:rsidRPr="00AB2F6C">
        <w:rPr>
          <w:rFonts w:eastAsia="Batang"/>
          <w:b/>
          <w:bCs/>
          <w:sz w:val="28"/>
          <w:szCs w:val="28"/>
          <w:lang w:eastAsia="ko-KR"/>
        </w:rPr>
        <w:t>II. QUÁ TRÌNH XÂY DỰNG DỰ THẢO NGHỊ ĐỊNH</w:t>
      </w:r>
    </w:p>
    <w:p w14:paraId="493315F3" w14:textId="181ADBCF" w:rsidR="00E64D7E" w:rsidRDefault="007D740B" w:rsidP="00D43BC0">
      <w:pPr>
        <w:spacing w:before="120" w:after="120" w:line="400" w:lineRule="exact"/>
        <w:ind w:firstLine="709"/>
        <w:jc w:val="both"/>
        <w:rPr>
          <w:rFonts w:eastAsia="Batang"/>
          <w:sz w:val="28"/>
          <w:szCs w:val="28"/>
          <w:lang w:eastAsia="ko-KR"/>
        </w:rPr>
      </w:pPr>
      <w:r w:rsidRPr="007D740B">
        <w:rPr>
          <w:rFonts w:eastAsia="Batang"/>
          <w:sz w:val="28"/>
          <w:szCs w:val="28"/>
          <w:lang w:eastAsia="ko-KR"/>
        </w:rPr>
        <w:t>Quá trình xây dựng</w:t>
      </w:r>
      <w:r w:rsidR="00887B42">
        <w:rPr>
          <w:rFonts w:eastAsia="Batang"/>
          <w:sz w:val="28"/>
          <w:szCs w:val="28"/>
          <w:lang w:eastAsia="ko-KR"/>
        </w:rPr>
        <w:t xml:space="preserve"> dự thảo</w:t>
      </w:r>
      <w:r w:rsidRPr="007D740B">
        <w:rPr>
          <w:rFonts w:eastAsia="Batang"/>
          <w:sz w:val="28"/>
          <w:szCs w:val="28"/>
          <w:lang w:eastAsia="ko-KR"/>
        </w:rPr>
        <w:t xml:space="preserve"> Nghị định, Bộ </w:t>
      </w:r>
      <w:r w:rsidR="00887B42">
        <w:rPr>
          <w:rFonts w:eastAsia="Batang"/>
          <w:sz w:val="28"/>
          <w:szCs w:val="28"/>
          <w:lang w:eastAsia="ko-KR"/>
        </w:rPr>
        <w:t xml:space="preserve">Khoa học và Công nghệ </w:t>
      </w:r>
      <w:r w:rsidRPr="007D740B">
        <w:rPr>
          <w:rFonts w:eastAsia="Batang"/>
          <w:sz w:val="28"/>
          <w:szCs w:val="28"/>
          <w:lang w:eastAsia="ko-KR"/>
        </w:rPr>
        <w:t xml:space="preserve">đã tuân thủ đầy đủ các quy định của Luật ban hành văn bản quy phạm pháp luật năm 2015, Luật sửa đổi, bổ sung một số điều của Luật Ban hành văn bản quy phạm pháp luật năm </w:t>
      </w:r>
      <w:r w:rsidRPr="00BB60E0">
        <w:rPr>
          <w:rFonts w:eastAsia="Batang"/>
          <w:sz w:val="28"/>
          <w:szCs w:val="28"/>
          <w:lang w:eastAsia="ko-KR"/>
        </w:rPr>
        <w:t>2020, Nghị định số 34/2016/NĐ-CP ngày 14</w:t>
      </w:r>
      <w:r w:rsidR="00A25075" w:rsidRPr="00BB60E0">
        <w:rPr>
          <w:rFonts w:eastAsia="Batang"/>
          <w:sz w:val="28"/>
          <w:szCs w:val="28"/>
          <w:lang w:eastAsia="ko-KR"/>
        </w:rPr>
        <w:t xml:space="preserve"> tháng </w:t>
      </w:r>
      <w:r w:rsidRPr="00BB60E0">
        <w:rPr>
          <w:rFonts w:eastAsia="Batang"/>
          <w:sz w:val="28"/>
          <w:szCs w:val="28"/>
          <w:lang w:eastAsia="ko-KR"/>
        </w:rPr>
        <w:t>5</w:t>
      </w:r>
      <w:r w:rsidR="00A25075" w:rsidRPr="00BB60E0">
        <w:rPr>
          <w:rFonts w:eastAsia="Batang"/>
          <w:sz w:val="28"/>
          <w:szCs w:val="28"/>
          <w:lang w:eastAsia="ko-KR"/>
        </w:rPr>
        <w:t xml:space="preserve"> năm </w:t>
      </w:r>
      <w:r w:rsidRPr="00BB60E0">
        <w:rPr>
          <w:rFonts w:eastAsia="Batang"/>
          <w:sz w:val="28"/>
          <w:szCs w:val="28"/>
          <w:lang w:eastAsia="ko-KR"/>
        </w:rPr>
        <w:t>2016 của Chính phủ quy định chi tiết một số điều và biện pháp thi hành Luật ban hành văn bản quy phạm pháp luật</w:t>
      </w:r>
      <w:r w:rsidR="00D43BC0" w:rsidRPr="00BB60E0">
        <w:rPr>
          <w:rFonts w:eastAsia="Batang"/>
          <w:sz w:val="28"/>
          <w:szCs w:val="28"/>
          <w:lang w:eastAsia="ko-KR"/>
        </w:rPr>
        <w:t>, Nghị định số 154/2020/NĐ-CP ngày 31/12/2020 của Chính phủ sửa đổi, bổ sung một số điều của Nghị định số 34/2016/NĐ-CP ngày 14 tháng 5 năm 2016 của Chính phủ quy định chi tiết một</w:t>
      </w:r>
      <w:r w:rsidR="00D43BC0" w:rsidRPr="00D43BC0">
        <w:rPr>
          <w:rFonts w:eastAsia="Batang"/>
          <w:sz w:val="28"/>
          <w:szCs w:val="28"/>
          <w:lang w:eastAsia="ko-KR"/>
        </w:rPr>
        <w:t xml:space="preserve"> số điều và biện pháp thi hành Luật Ban hành văn bản quy phạm pháp luật</w:t>
      </w:r>
      <w:r w:rsidR="00887B42">
        <w:rPr>
          <w:rFonts w:eastAsia="Batang"/>
          <w:sz w:val="28"/>
          <w:szCs w:val="28"/>
          <w:lang w:eastAsia="ko-KR"/>
        </w:rPr>
        <w:t xml:space="preserve">. Theo đó, </w:t>
      </w:r>
      <w:r w:rsidR="003C1483">
        <w:rPr>
          <w:rFonts w:eastAsia="Batang"/>
          <w:sz w:val="28"/>
          <w:szCs w:val="28"/>
          <w:lang w:eastAsia="ko-KR"/>
        </w:rPr>
        <w:t xml:space="preserve">do Luật Công nghệ cao không giao Chính phủ quy định về khu công nghệ cao, </w:t>
      </w:r>
      <w:r w:rsidR="00AD004C" w:rsidRPr="00AB2F6C">
        <w:rPr>
          <w:rFonts w:eastAsia="Batang"/>
          <w:sz w:val="28"/>
          <w:szCs w:val="28"/>
          <w:lang w:eastAsia="ko-KR"/>
        </w:rPr>
        <w:t>v</w:t>
      </w:r>
      <w:r w:rsidR="00615E09" w:rsidRPr="00AB2F6C">
        <w:rPr>
          <w:rFonts w:eastAsia="Batang"/>
          <w:sz w:val="28"/>
          <w:szCs w:val="28"/>
          <w:lang w:eastAsia="ko-KR"/>
        </w:rPr>
        <w:t>iệc</w:t>
      </w:r>
      <w:r w:rsidR="00E64D7E" w:rsidRPr="00AB2F6C">
        <w:rPr>
          <w:rFonts w:eastAsia="Batang"/>
          <w:sz w:val="28"/>
          <w:szCs w:val="28"/>
          <w:lang w:eastAsia="ko-KR"/>
        </w:rPr>
        <w:t xml:space="preserve"> xây dựng </w:t>
      </w:r>
      <w:r w:rsidR="00F07CA9">
        <w:rPr>
          <w:rFonts w:eastAsia="Batang"/>
          <w:sz w:val="28"/>
          <w:szCs w:val="28"/>
          <w:lang w:eastAsia="ko-KR"/>
        </w:rPr>
        <w:t xml:space="preserve">dự thảo </w:t>
      </w:r>
      <w:r w:rsidR="00E64D7E" w:rsidRPr="00AB2F6C">
        <w:rPr>
          <w:rFonts w:eastAsia="Batang"/>
          <w:sz w:val="28"/>
          <w:szCs w:val="28"/>
          <w:lang w:eastAsia="ko-KR"/>
        </w:rPr>
        <w:t>Nghị định này được thực hiện theo 2 bước, cụ thể như sau:</w:t>
      </w:r>
    </w:p>
    <w:p w14:paraId="47DDF706" w14:textId="55CFF66C" w:rsidR="00E64D7E" w:rsidRPr="00AB2F6C" w:rsidRDefault="00E64D7E" w:rsidP="00F83AD9">
      <w:pPr>
        <w:spacing w:before="120" w:after="120" w:line="400" w:lineRule="exact"/>
        <w:ind w:firstLine="709"/>
        <w:jc w:val="both"/>
        <w:rPr>
          <w:rFonts w:eastAsia="Batang"/>
          <w:b/>
          <w:bCs/>
          <w:sz w:val="28"/>
          <w:szCs w:val="28"/>
          <w:lang w:eastAsia="ko-KR"/>
        </w:rPr>
      </w:pPr>
      <w:r w:rsidRPr="00AB2F6C">
        <w:rPr>
          <w:rFonts w:eastAsia="Batang"/>
          <w:b/>
          <w:bCs/>
          <w:sz w:val="28"/>
          <w:szCs w:val="28"/>
          <w:lang w:eastAsia="ko-KR"/>
        </w:rPr>
        <w:t>1. Lập hồ sơ đề nghị xây dựng Nghị định</w:t>
      </w:r>
      <w:r w:rsidR="00F450BF" w:rsidRPr="00AB2F6C">
        <w:rPr>
          <w:rFonts w:eastAsia="Batang"/>
          <w:b/>
          <w:bCs/>
          <w:sz w:val="28"/>
          <w:szCs w:val="28"/>
          <w:lang w:eastAsia="ko-KR"/>
        </w:rPr>
        <w:t>, trình Chính phủ</w:t>
      </w:r>
    </w:p>
    <w:p w14:paraId="621D86FD" w14:textId="55B8CB32" w:rsidR="0017233A" w:rsidRPr="00AB2F6C" w:rsidRDefault="0017233A" w:rsidP="00F83AD9">
      <w:pPr>
        <w:keepNext/>
        <w:widowControl w:val="0"/>
        <w:tabs>
          <w:tab w:val="left" w:pos="2700"/>
        </w:tabs>
        <w:spacing w:before="120" w:after="120" w:line="400" w:lineRule="exact"/>
        <w:ind w:firstLine="709"/>
        <w:jc w:val="both"/>
        <w:rPr>
          <w:color w:val="000000" w:themeColor="text1"/>
          <w:sz w:val="28"/>
          <w:szCs w:val="28"/>
        </w:rPr>
      </w:pPr>
      <w:r w:rsidRPr="00AB2F6C">
        <w:rPr>
          <w:color w:val="000000" w:themeColor="text1"/>
          <w:sz w:val="28"/>
          <w:szCs w:val="28"/>
        </w:rPr>
        <w:t>- Bộ Khoa học và Công nghệ đã chủ trì lập Hồ sơ đề nghị xây dựng nghị định quy định về khu công nghệ cao (</w:t>
      </w:r>
      <w:r w:rsidRPr="00AB2F6C">
        <w:rPr>
          <w:i/>
          <w:iCs/>
          <w:color w:val="000000" w:themeColor="text1"/>
          <w:sz w:val="28"/>
          <w:szCs w:val="28"/>
        </w:rPr>
        <w:t>bao gồm các dự thảo: Tờ trình Chính phủ, Báo các đánh giá thực trạng các vấn đề liên quan đến chính sách, Báo cáo đánh giá tác động của chính sách, và Đề cương dự thảo nghị định</w:t>
      </w:r>
      <w:r w:rsidRPr="00AB2F6C">
        <w:rPr>
          <w:color w:val="000000" w:themeColor="text1"/>
          <w:sz w:val="28"/>
          <w:szCs w:val="28"/>
        </w:rPr>
        <w:t>), gửi lấy ý kiến các Bộ, ngành liên quan gồm: Kế hoạch và Đầu tư, Tài Chính, Xây dựng, Tài nguyên và Môi trường, Nông nghiệp và Phát triển nông thôn, Công Thương, Lao động – Thương binh và Xã hội, Y tế, Giáo dục và Đào tạo, Giao thông vận tải, Thông tin và Truyền thông, Quốc phòng, Công an, Ngoại giao, Nội vụ, Tư pháp; các địa phương liên quan gồm: Hà Nội, Hồ Chí Minh, Đà Nẵng, Đồng Nai, Cần Thơ, Bình Dương, Hải Phòng, Bắc Ninh, Quảng Ninh;</w:t>
      </w:r>
      <w:r w:rsidRPr="00AB2F6C">
        <w:rPr>
          <w:sz w:val="28"/>
          <w:szCs w:val="28"/>
        </w:rPr>
        <w:t xml:space="preserve"> gửi đăng Hồ sơ trên Cổng thông tin điện tử Chính phủ và Cổng thông tin điện tử Bộ Khoa học và Công nghệ.</w:t>
      </w:r>
    </w:p>
    <w:p w14:paraId="21D091BF" w14:textId="446AC2DF" w:rsidR="0017233A" w:rsidRPr="00AB2F6C" w:rsidRDefault="00401030" w:rsidP="00F83AD9">
      <w:pPr>
        <w:spacing w:before="120" w:after="120" w:line="400" w:lineRule="exact"/>
        <w:ind w:firstLine="709"/>
        <w:jc w:val="both"/>
        <w:rPr>
          <w:sz w:val="28"/>
          <w:szCs w:val="28"/>
          <w:lang w:val="it-IT"/>
        </w:rPr>
      </w:pPr>
      <w:r w:rsidRPr="00AB2F6C">
        <w:rPr>
          <w:sz w:val="28"/>
          <w:szCs w:val="28"/>
          <w:lang w:val="it-IT"/>
        </w:rPr>
        <w:t xml:space="preserve">- </w:t>
      </w:r>
      <w:r w:rsidR="0017233A" w:rsidRPr="00AB2F6C">
        <w:rPr>
          <w:sz w:val="28"/>
          <w:szCs w:val="28"/>
          <w:lang w:val="it-IT"/>
        </w:rPr>
        <w:t>Trên cơ sở ý kiến bằng văn bản của 09/16 Bộ</w:t>
      </w:r>
      <w:r w:rsidR="0017233A" w:rsidRPr="00AB2F6C">
        <w:rPr>
          <w:i/>
          <w:sz w:val="28"/>
          <w:szCs w:val="28"/>
          <w:lang w:val="it-IT"/>
        </w:rPr>
        <w:t xml:space="preserve"> </w:t>
      </w:r>
      <w:r w:rsidR="0017233A" w:rsidRPr="00AB2F6C">
        <w:rPr>
          <w:iCs/>
          <w:sz w:val="28"/>
          <w:szCs w:val="28"/>
          <w:lang w:val="it-IT"/>
        </w:rPr>
        <w:t>và 01 địa phương</w:t>
      </w:r>
      <w:r w:rsidR="0017233A" w:rsidRPr="00AB2F6C">
        <w:rPr>
          <w:sz w:val="28"/>
          <w:szCs w:val="28"/>
          <w:lang w:val="it-IT"/>
        </w:rPr>
        <w:t xml:space="preserve">, Bộ Khoa học và Công nghệ đã </w:t>
      </w:r>
      <w:r w:rsidRPr="00AB2F6C">
        <w:rPr>
          <w:sz w:val="28"/>
          <w:szCs w:val="28"/>
          <w:lang w:val="it-IT"/>
        </w:rPr>
        <w:t>chủ trì</w:t>
      </w:r>
      <w:r w:rsidR="0017233A" w:rsidRPr="00AB2F6C">
        <w:rPr>
          <w:sz w:val="28"/>
          <w:szCs w:val="28"/>
          <w:lang w:val="it-IT"/>
        </w:rPr>
        <w:t xml:space="preserve"> giải trình tiếp thu, chỉnh sửa, bổ sung, hoàn thiện dự thảo </w:t>
      </w:r>
      <w:r w:rsidR="00780E6E" w:rsidRPr="00AB2F6C">
        <w:rPr>
          <w:sz w:val="28"/>
          <w:szCs w:val="28"/>
          <w:lang w:val="it-IT"/>
        </w:rPr>
        <w:t>H</w:t>
      </w:r>
      <w:r w:rsidR="0017233A" w:rsidRPr="00AB2F6C">
        <w:rPr>
          <w:sz w:val="28"/>
          <w:szCs w:val="28"/>
          <w:lang w:val="it-IT"/>
        </w:rPr>
        <w:t>ồ sơ, gửi Bộ Tư pháp thẩm định.</w:t>
      </w:r>
    </w:p>
    <w:p w14:paraId="59740D33" w14:textId="0ECA8B83" w:rsidR="0017233A" w:rsidRPr="00AB2F6C" w:rsidRDefault="00481553" w:rsidP="00F83AD9">
      <w:pPr>
        <w:spacing w:before="120" w:after="120" w:line="400" w:lineRule="exact"/>
        <w:ind w:firstLine="720"/>
        <w:jc w:val="both"/>
        <w:rPr>
          <w:i/>
          <w:color w:val="000000" w:themeColor="text1"/>
          <w:sz w:val="28"/>
          <w:szCs w:val="28"/>
          <w:lang w:val="it-IT"/>
        </w:rPr>
      </w:pPr>
      <w:r w:rsidRPr="00AB2F6C">
        <w:rPr>
          <w:color w:val="000000" w:themeColor="text1"/>
          <w:sz w:val="28"/>
          <w:szCs w:val="28"/>
          <w:lang w:val="it-IT"/>
        </w:rPr>
        <w:t xml:space="preserve">- </w:t>
      </w:r>
      <w:r w:rsidR="0017233A" w:rsidRPr="00AB2F6C">
        <w:rPr>
          <w:color w:val="000000" w:themeColor="text1"/>
          <w:sz w:val="28"/>
          <w:szCs w:val="28"/>
          <w:lang w:val="it-IT"/>
        </w:rPr>
        <w:t xml:space="preserve">Căn cứ ý kiến thẩm định của Bộ Tư pháp tại văn bản số </w:t>
      </w:r>
      <w:r w:rsidR="0017233A" w:rsidRPr="00AB2F6C">
        <w:rPr>
          <w:color w:val="000000" w:themeColor="text1"/>
          <w:sz w:val="28"/>
          <w:szCs w:val="28"/>
        </w:rPr>
        <w:t>255/BCTĐ-BTP ngày 05</w:t>
      </w:r>
      <w:r w:rsidR="00133577">
        <w:rPr>
          <w:color w:val="000000" w:themeColor="text1"/>
          <w:sz w:val="28"/>
          <w:szCs w:val="28"/>
        </w:rPr>
        <w:t xml:space="preserve"> tháng </w:t>
      </w:r>
      <w:r w:rsidR="0017233A" w:rsidRPr="00AB2F6C">
        <w:rPr>
          <w:color w:val="000000" w:themeColor="text1"/>
          <w:sz w:val="28"/>
          <w:szCs w:val="28"/>
        </w:rPr>
        <w:t>12</w:t>
      </w:r>
      <w:r w:rsidR="00133577">
        <w:rPr>
          <w:color w:val="000000" w:themeColor="text1"/>
          <w:sz w:val="28"/>
          <w:szCs w:val="28"/>
        </w:rPr>
        <w:t xml:space="preserve"> năm </w:t>
      </w:r>
      <w:r w:rsidR="0017233A" w:rsidRPr="00AB2F6C">
        <w:rPr>
          <w:color w:val="000000" w:themeColor="text1"/>
          <w:sz w:val="28"/>
          <w:szCs w:val="28"/>
        </w:rPr>
        <w:t>2019</w:t>
      </w:r>
      <w:r w:rsidR="0017233A" w:rsidRPr="00AB2F6C">
        <w:rPr>
          <w:color w:val="000000" w:themeColor="text1"/>
          <w:sz w:val="28"/>
          <w:szCs w:val="28"/>
          <w:lang w:val="it-IT"/>
        </w:rPr>
        <w:t>, Bộ Khoa học và Công nghệ đã tiếp thu và hoàn thiện hồ sơ đề nghị xây dựng nghị định</w:t>
      </w:r>
      <w:r w:rsidR="0017233A" w:rsidRPr="00AB2F6C">
        <w:rPr>
          <w:i/>
          <w:color w:val="000000" w:themeColor="text1"/>
          <w:sz w:val="28"/>
          <w:szCs w:val="28"/>
          <w:lang w:val="it-IT"/>
        </w:rPr>
        <w:t>.</w:t>
      </w:r>
    </w:p>
    <w:p w14:paraId="4F78862A" w14:textId="168F8526" w:rsidR="00E15D28" w:rsidRDefault="00243DEA" w:rsidP="00F83AD9">
      <w:pPr>
        <w:spacing w:before="120" w:after="120" w:line="400" w:lineRule="exact"/>
        <w:ind w:firstLine="709"/>
        <w:jc w:val="both"/>
        <w:rPr>
          <w:rFonts w:eastAsia="Batang"/>
          <w:sz w:val="28"/>
          <w:szCs w:val="28"/>
          <w:lang w:eastAsia="ko-KR"/>
        </w:rPr>
      </w:pPr>
      <w:r w:rsidRPr="002F53B6">
        <w:rPr>
          <w:rFonts w:eastAsia="Batang"/>
          <w:sz w:val="28"/>
          <w:szCs w:val="28"/>
          <w:lang w:eastAsia="ko-KR"/>
        </w:rPr>
        <w:lastRenderedPageBreak/>
        <w:t>- Trên cơ sở Tờ trình số 4107/TTr-BKHCN ngày 23</w:t>
      </w:r>
      <w:r w:rsidR="00B85DF0">
        <w:rPr>
          <w:rFonts w:eastAsia="Batang"/>
          <w:sz w:val="28"/>
          <w:szCs w:val="28"/>
          <w:lang w:eastAsia="ko-KR"/>
        </w:rPr>
        <w:t xml:space="preserve"> tháng </w:t>
      </w:r>
      <w:r w:rsidRPr="002F53B6">
        <w:rPr>
          <w:rFonts w:eastAsia="Batang"/>
          <w:sz w:val="28"/>
          <w:szCs w:val="28"/>
          <w:lang w:eastAsia="ko-KR"/>
        </w:rPr>
        <w:t>12</w:t>
      </w:r>
      <w:r w:rsidR="00B85DF0">
        <w:rPr>
          <w:rFonts w:eastAsia="Batang"/>
          <w:sz w:val="28"/>
          <w:szCs w:val="28"/>
          <w:lang w:eastAsia="ko-KR"/>
        </w:rPr>
        <w:t xml:space="preserve"> năm </w:t>
      </w:r>
      <w:r w:rsidRPr="002F53B6">
        <w:rPr>
          <w:rFonts w:eastAsia="Batang"/>
          <w:sz w:val="28"/>
          <w:szCs w:val="28"/>
          <w:lang w:eastAsia="ko-KR"/>
        </w:rPr>
        <w:t>2019 của Bộ Khoa học và Công nghệ</w:t>
      </w:r>
      <w:r w:rsidR="008B40FC" w:rsidRPr="002F53B6">
        <w:rPr>
          <w:rFonts w:eastAsia="Batang"/>
          <w:sz w:val="28"/>
          <w:szCs w:val="28"/>
          <w:lang w:eastAsia="ko-KR"/>
        </w:rPr>
        <w:t xml:space="preserve">, Chính phủ đã thông qua </w:t>
      </w:r>
      <w:r w:rsidR="00F450BF" w:rsidRPr="002F53B6">
        <w:rPr>
          <w:rFonts w:eastAsia="Batang"/>
          <w:sz w:val="28"/>
          <w:szCs w:val="28"/>
          <w:lang w:eastAsia="ko-KR"/>
        </w:rPr>
        <w:t>đề nghị xây dựng nghị định và giao Bộ Khoa học và Công nghệ chủ trì, phối hợp với các bộ, ngành, cơ quan có liên quan xây dựng dự thảo Nghị định của Chính phủ quy định về khu công nghệ cao, trình Chính phủ trong tháng 12/2020 (</w:t>
      </w:r>
      <w:r w:rsidR="00F450BF" w:rsidRPr="002F53B6">
        <w:rPr>
          <w:rFonts w:eastAsia="Batang"/>
          <w:i/>
          <w:iCs/>
          <w:sz w:val="28"/>
          <w:szCs w:val="28"/>
          <w:lang w:eastAsia="ko-KR"/>
        </w:rPr>
        <w:t>Nghị quyết số 35/NQ-CP ngày 24</w:t>
      </w:r>
      <w:r w:rsidR="00D6418B">
        <w:rPr>
          <w:rFonts w:eastAsia="Batang"/>
          <w:i/>
          <w:iCs/>
          <w:sz w:val="28"/>
          <w:szCs w:val="28"/>
          <w:lang w:eastAsia="ko-KR"/>
        </w:rPr>
        <w:t xml:space="preserve"> tháng </w:t>
      </w:r>
      <w:r w:rsidR="00F450BF" w:rsidRPr="002F53B6">
        <w:rPr>
          <w:rFonts w:eastAsia="Batang"/>
          <w:i/>
          <w:iCs/>
          <w:sz w:val="28"/>
          <w:szCs w:val="28"/>
          <w:lang w:eastAsia="ko-KR"/>
        </w:rPr>
        <w:t>3</w:t>
      </w:r>
      <w:r w:rsidR="00D6418B">
        <w:rPr>
          <w:rFonts w:eastAsia="Batang"/>
          <w:i/>
          <w:iCs/>
          <w:sz w:val="28"/>
          <w:szCs w:val="28"/>
          <w:lang w:eastAsia="ko-KR"/>
        </w:rPr>
        <w:t xml:space="preserve"> năm </w:t>
      </w:r>
      <w:r w:rsidR="00F450BF" w:rsidRPr="002F53B6">
        <w:rPr>
          <w:rFonts w:eastAsia="Batang"/>
          <w:i/>
          <w:iCs/>
          <w:sz w:val="28"/>
          <w:szCs w:val="28"/>
          <w:lang w:eastAsia="ko-KR"/>
        </w:rPr>
        <w:t>2020</w:t>
      </w:r>
      <w:r w:rsidR="00F450BF" w:rsidRPr="002F53B6">
        <w:rPr>
          <w:rFonts w:eastAsia="Batang"/>
          <w:sz w:val="28"/>
          <w:szCs w:val="28"/>
          <w:lang w:eastAsia="ko-KR"/>
        </w:rPr>
        <w:t>).</w:t>
      </w:r>
    </w:p>
    <w:p w14:paraId="49E79091" w14:textId="77777777" w:rsidR="00E64D7E" w:rsidRPr="00AB2F6C" w:rsidRDefault="00E64D7E" w:rsidP="00F83AD9">
      <w:pPr>
        <w:spacing w:before="120" w:after="120" w:line="400" w:lineRule="exact"/>
        <w:ind w:firstLine="709"/>
        <w:jc w:val="both"/>
        <w:rPr>
          <w:rFonts w:eastAsia="Batang"/>
          <w:b/>
          <w:bCs/>
          <w:sz w:val="28"/>
          <w:szCs w:val="28"/>
          <w:lang w:eastAsia="ko-KR"/>
        </w:rPr>
      </w:pPr>
      <w:r w:rsidRPr="00AB2F6C">
        <w:rPr>
          <w:rFonts w:eastAsia="Batang"/>
          <w:b/>
          <w:bCs/>
          <w:sz w:val="28"/>
          <w:szCs w:val="28"/>
          <w:lang w:eastAsia="ko-KR"/>
        </w:rPr>
        <w:t>2. Xây dựng dự thảo Nghị định</w:t>
      </w:r>
    </w:p>
    <w:p w14:paraId="3664D452" w14:textId="256F1982" w:rsidR="00BF0A5A" w:rsidRDefault="00BF0A5A" w:rsidP="00F83AD9">
      <w:pPr>
        <w:spacing w:before="120" w:after="120" w:line="400" w:lineRule="exact"/>
        <w:ind w:firstLine="709"/>
        <w:jc w:val="both"/>
        <w:rPr>
          <w:rFonts w:eastAsia="Batang"/>
          <w:sz w:val="28"/>
          <w:szCs w:val="28"/>
          <w:lang w:eastAsia="ko-KR"/>
        </w:rPr>
      </w:pPr>
      <w:r>
        <w:rPr>
          <w:rFonts w:eastAsia="Batang"/>
          <w:sz w:val="28"/>
          <w:szCs w:val="28"/>
          <w:lang w:eastAsia="ko-KR"/>
        </w:rPr>
        <w:t>Tổ chức soạn thảo Nghị định, Bộ Khoa học và Công nghệ đã triển khai thực hiện các nội dung</w:t>
      </w:r>
      <w:r w:rsidR="00F63DA5">
        <w:rPr>
          <w:rFonts w:eastAsia="Batang"/>
          <w:sz w:val="28"/>
          <w:szCs w:val="28"/>
          <w:lang w:eastAsia="ko-KR"/>
        </w:rPr>
        <w:t>,</w:t>
      </w:r>
      <w:r>
        <w:rPr>
          <w:rFonts w:eastAsia="Batang"/>
          <w:sz w:val="28"/>
          <w:szCs w:val="28"/>
          <w:lang w:eastAsia="ko-KR"/>
        </w:rPr>
        <w:t xml:space="preserve"> bao gồm:</w:t>
      </w:r>
    </w:p>
    <w:p w14:paraId="53A1ECD5" w14:textId="569A8A97" w:rsidR="00E64D7E" w:rsidRPr="00AB2F6C" w:rsidRDefault="00223DAF" w:rsidP="00F83AD9">
      <w:pPr>
        <w:spacing w:before="120" w:after="120" w:line="400" w:lineRule="exact"/>
        <w:ind w:firstLine="709"/>
        <w:jc w:val="both"/>
        <w:rPr>
          <w:rFonts w:eastAsia="Batang"/>
          <w:sz w:val="28"/>
          <w:szCs w:val="28"/>
          <w:lang w:eastAsia="ko-KR"/>
        </w:rPr>
      </w:pPr>
      <w:r w:rsidRPr="00AB2F6C">
        <w:rPr>
          <w:rFonts w:eastAsia="Batang"/>
          <w:sz w:val="28"/>
          <w:szCs w:val="28"/>
          <w:lang w:eastAsia="ko-KR"/>
        </w:rPr>
        <w:t>-</w:t>
      </w:r>
      <w:r w:rsidR="00E64D7E" w:rsidRPr="00AB2F6C">
        <w:rPr>
          <w:rFonts w:eastAsia="Batang"/>
          <w:sz w:val="28"/>
          <w:szCs w:val="28"/>
          <w:lang w:eastAsia="ko-KR"/>
        </w:rPr>
        <w:t xml:space="preserve"> Thành lập </w:t>
      </w:r>
      <w:r w:rsidR="001B7887" w:rsidRPr="00AB2F6C">
        <w:rPr>
          <w:rFonts w:eastAsia="Batang"/>
          <w:sz w:val="28"/>
          <w:szCs w:val="28"/>
          <w:lang w:eastAsia="ko-KR"/>
        </w:rPr>
        <w:t xml:space="preserve">Ban soạn thảo và </w:t>
      </w:r>
      <w:r w:rsidR="00E64D7E" w:rsidRPr="00AB2F6C">
        <w:rPr>
          <w:rFonts w:eastAsia="Batang"/>
          <w:sz w:val="28"/>
          <w:szCs w:val="28"/>
          <w:lang w:eastAsia="ko-KR"/>
        </w:rPr>
        <w:t>Tổ biên tập xây dựng Nghị định với sự tham gia của đại diện các</w:t>
      </w:r>
      <w:r w:rsidR="001B7887" w:rsidRPr="00AB2F6C">
        <w:rPr>
          <w:rFonts w:eastAsia="Batang"/>
          <w:sz w:val="28"/>
          <w:szCs w:val="28"/>
          <w:lang w:eastAsia="ko-KR"/>
        </w:rPr>
        <w:t xml:space="preserve"> bộ, ngành,</w:t>
      </w:r>
      <w:r w:rsidR="00E64D7E" w:rsidRPr="00AB2F6C">
        <w:rPr>
          <w:rFonts w:eastAsia="Batang"/>
          <w:sz w:val="28"/>
          <w:szCs w:val="28"/>
          <w:lang w:eastAsia="ko-KR"/>
        </w:rPr>
        <w:t xml:space="preserve"> cơ quan, tổ chức có liên quan </w:t>
      </w:r>
      <w:r w:rsidR="001B7887" w:rsidRPr="00AB2F6C">
        <w:rPr>
          <w:rFonts w:eastAsia="Batang"/>
          <w:sz w:val="28"/>
          <w:szCs w:val="28"/>
          <w:lang w:eastAsia="ko-KR"/>
        </w:rPr>
        <w:t>theo</w:t>
      </w:r>
      <w:r w:rsidR="00E64D7E" w:rsidRPr="00AB2F6C">
        <w:rPr>
          <w:rFonts w:eastAsia="Batang"/>
          <w:sz w:val="28"/>
          <w:szCs w:val="28"/>
          <w:lang w:eastAsia="ko-KR"/>
        </w:rPr>
        <w:t xml:space="preserve"> Quyết định số </w:t>
      </w:r>
      <w:r w:rsidR="001B7887" w:rsidRPr="00AB2F6C">
        <w:rPr>
          <w:rFonts w:eastAsia="Batang"/>
          <w:sz w:val="28"/>
          <w:szCs w:val="28"/>
          <w:lang w:eastAsia="ko-KR"/>
        </w:rPr>
        <w:t>1602/QĐ-BKHCN n</w:t>
      </w:r>
      <w:r w:rsidR="00E64D7E" w:rsidRPr="00AB2F6C">
        <w:rPr>
          <w:rFonts w:eastAsia="Batang"/>
          <w:sz w:val="28"/>
          <w:szCs w:val="28"/>
          <w:lang w:eastAsia="ko-KR"/>
        </w:rPr>
        <w:t>gày 1</w:t>
      </w:r>
      <w:r w:rsidR="00AD47DD" w:rsidRPr="00AB2F6C">
        <w:rPr>
          <w:rFonts w:eastAsia="Batang"/>
          <w:sz w:val="28"/>
          <w:szCs w:val="28"/>
          <w:lang w:eastAsia="ko-KR"/>
        </w:rPr>
        <w:t>5</w:t>
      </w:r>
      <w:r w:rsidR="008203DC">
        <w:rPr>
          <w:rFonts w:eastAsia="Batang"/>
          <w:sz w:val="28"/>
          <w:szCs w:val="28"/>
          <w:lang w:eastAsia="ko-KR"/>
        </w:rPr>
        <w:t xml:space="preserve"> tháng </w:t>
      </w:r>
      <w:r w:rsidR="001B7887" w:rsidRPr="00AB2F6C">
        <w:rPr>
          <w:rFonts w:eastAsia="Batang"/>
          <w:sz w:val="28"/>
          <w:szCs w:val="28"/>
          <w:lang w:eastAsia="ko-KR"/>
        </w:rPr>
        <w:t>6</w:t>
      </w:r>
      <w:r w:rsidR="008203DC">
        <w:rPr>
          <w:rFonts w:eastAsia="Batang"/>
          <w:sz w:val="28"/>
          <w:szCs w:val="28"/>
          <w:lang w:eastAsia="ko-KR"/>
        </w:rPr>
        <w:t xml:space="preserve"> năm </w:t>
      </w:r>
      <w:r w:rsidR="00E64D7E" w:rsidRPr="00AB2F6C">
        <w:rPr>
          <w:rFonts w:eastAsia="Batang"/>
          <w:sz w:val="28"/>
          <w:szCs w:val="28"/>
          <w:lang w:eastAsia="ko-KR"/>
        </w:rPr>
        <w:t>2020.</w:t>
      </w:r>
    </w:p>
    <w:p w14:paraId="06077F46" w14:textId="78FDCDB0" w:rsidR="00E64D7E" w:rsidRDefault="00223DAF" w:rsidP="00F83AD9">
      <w:pPr>
        <w:spacing w:before="120" w:after="120" w:line="400" w:lineRule="exact"/>
        <w:ind w:firstLine="709"/>
        <w:jc w:val="both"/>
        <w:rPr>
          <w:rFonts w:eastAsia="Batang"/>
          <w:sz w:val="28"/>
          <w:szCs w:val="28"/>
          <w:lang w:eastAsia="ko-KR"/>
        </w:rPr>
      </w:pPr>
      <w:r w:rsidRPr="00AB2F6C">
        <w:rPr>
          <w:rFonts w:eastAsia="Batang"/>
          <w:sz w:val="28"/>
          <w:szCs w:val="28"/>
          <w:lang w:eastAsia="ko-KR"/>
        </w:rPr>
        <w:t>-</w:t>
      </w:r>
      <w:r w:rsidR="00E64D7E" w:rsidRPr="00AB2F6C">
        <w:rPr>
          <w:rFonts w:eastAsia="Batang"/>
          <w:sz w:val="28"/>
          <w:szCs w:val="28"/>
          <w:lang w:eastAsia="ko-KR"/>
        </w:rPr>
        <w:t xml:space="preserve"> </w:t>
      </w:r>
      <w:r w:rsidR="00B841CD" w:rsidRPr="00AB2F6C">
        <w:rPr>
          <w:rFonts w:eastAsia="Batang"/>
          <w:sz w:val="28"/>
          <w:szCs w:val="28"/>
          <w:lang w:eastAsia="ko-KR"/>
        </w:rPr>
        <w:t>R</w:t>
      </w:r>
      <w:r w:rsidR="00E64D7E" w:rsidRPr="00AB2F6C">
        <w:rPr>
          <w:rFonts w:eastAsia="Batang"/>
          <w:sz w:val="28"/>
          <w:szCs w:val="28"/>
          <w:lang w:eastAsia="ko-KR"/>
        </w:rPr>
        <w:t>à soát, đánh giá các văn bản pháp luật có liên quan đang có hiệu lực thi hành</w:t>
      </w:r>
      <w:r w:rsidR="00771AB0">
        <w:rPr>
          <w:rFonts w:eastAsia="Batang"/>
          <w:sz w:val="28"/>
          <w:szCs w:val="28"/>
          <w:lang w:eastAsia="ko-KR"/>
        </w:rPr>
        <w:t>; tích cực tham gia cùng các bộ, ngành trong quá trình tham mưu Chính phủ sửa đổi, bổ sung các văn bản pháp luật có liên quan</w:t>
      </w:r>
      <w:r w:rsidR="00F63DA5">
        <w:rPr>
          <w:rFonts w:eastAsia="Batang"/>
          <w:sz w:val="28"/>
          <w:szCs w:val="28"/>
          <w:lang w:eastAsia="ko-KR"/>
        </w:rPr>
        <w:t>, lồng ghép một số nội dung có liên quan đến</w:t>
      </w:r>
      <w:r w:rsidR="00D06E6A">
        <w:rPr>
          <w:rFonts w:eastAsia="Batang"/>
          <w:sz w:val="28"/>
          <w:szCs w:val="28"/>
          <w:lang w:eastAsia="ko-KR"/>
        </w:rPr>
        <w:t xml:space="preserve"> hoạt động của</w:t>
      </w:r>
      <w:r w:rsidR="00F63DA5">
        <w:rPr>
          <w:rFonts w:eastAsia="Batang"/>
          <w:sz w:val="28"/>
          <w:szCs w:val="28"/>
          <w:lang w:eastAsia="ko-KR"/>
        </w:rPr>
        <w:t xml:space="preserve"> khu công nghệ cao</w:t>
      </w:r>
      <w:r w:rsidR="00E64D7E" w:rsidRPr="00AB2F6C">
        <w:rPr>
          <w:rFonts w:eastAsia="Batang"/>
          <w:sz w:val="28"/>
          <w:szCs w:val="28"/>
          <w:lang w:eastAsia="ko-KR"/>
        </w:rPr>
        <w:t>.</w:t>
      </w:r>
    </w:p>
    <w:p w14:paraId="68AA5660" w14:textId="20718558" w:rsidR="00E64D7E" w:rsidRPr="00AB2F6C" w:rsidRDefault="00B841CD" w:rsidP="00F83AD9">
      <w:pPr>
        <w:spacing w:before="120" w:after="120" w:line="400" w:lineRule="exact"/>
        <w:ind w:firstLine="709"/>
        <w:jc w:val="both"/>
        <w:rPr>
          <w:rFonts w:eastAsia="Batang"/>
          <w:sz w:val="28"/>
          <w:szCs w:val="28"/>
          <w:lang w:eastAsia="ko-KR"/>
        </w:rPr>
      </w:pPr>
      <w:r w:rsidRPr="00AB2F6C">
        <w:rPr>
          <w:rFonts w:eastAsia="Batang"/>
          <w:sz w:val="28"/>
          <w:szCs w:val="28"/>
          <w:lang w:eastAsia="ko-KR"/>
        </w:rPr>
        <w:t>-</w:t>
      </w:r>
      <w:r w:rsidR="00E64D7E" w:rsidRPr="00AB2F6C">
        <w:rPr>
          <w:rFonts w:eastAsia="Batang"/>
          <w:sz w:val="28"/>
          <w:szCs w:val="28"/>
          <w:lang w:eastAsia="ko-KR"/>
        </w:rPr>
        <w:t xml:space="preserve"> Xây dựng dự thảo Nghị định, dự thảo Tờ trình</w:t>
      </w:r>
      <w:r w:rsidR="00AB20B4" w:rsidRPr="00AB2F6C">
        <w:rPr>
          <w:rFonts w:eastAsia="Batang"/>
          <w:sz w:val="28"/>
          <w:szCs w:val="28"/>
          <w:lang w:eastAsia="ko-KR"/>
        </w:rPr>
        <w:t xml:space="preserve"> Chính phủ</w:t>
      </w:r>
      <w:r w:rsidR="00E64D7E" w:rsidRPr="00AB2F6C">
        <w:rPr>
          <w:rFonts w:eastAsia="Batang"/>
          <w:sz w:val="28"/>
          <w:szCs w:val="28"/>
          <w:lang w:eastAsia="ko-KR"/>
        </w:rPr>
        <w:t>.</w:t>
      </w:r>
    </w:p>
    <w:p w14:paraId="69C098AF" w14:textId="020E1472" w:rsidR="00E64D7E" w:rsidRDefault="00FB7D28" w:rsidP="00F83AD9">
      <w:pPr>
        <w:spacing w:before="120" w:after="120" w:line="400" w:lineRule="exact"/>
        <w:ind w:firstLine="709"/>
        <w:jc w:val="both"/>
        <w:rPr>
          <w:rFonts w:eastAsia="Batang"/>
          <w:sz w:val="28"/>
          <w:szCs w:val="28"/>
          <w:lang w:eastAsia="ko-KR"/>
        </w:rPr>
      </w:pPr>
      <w:r w:rsidRPr="00AB2F6C">
        <w:rPr>
          <w:rFonts w:eastAsia="Batang"/>
          <w:sz w:val="28"/>
          <w:szCs w:val="28"/>
          <w:lang w:eastAsia="ko-KR"/>
        </w:rPr>
        <w:t>-</w:t>
      </w:r>
      <w:r w:rsidR="00E64D7E" w:rsidRPr="00AB2F6C">
        <w:rPr>
          <w:rFonts w:eastAsia="Batang"/>
          <w:sz w:val="28"/>
          <w:szCs w:val="28"/>
          <w:lang w:eastAsia="ko-KR"/>
        </w:rPr>
        <w:t xml:space="preserve"> Tổ chức </w:t>
      </w:r>
      <w:r w:rsidRPr="00AB2F6C">
        <w:rPr>
          <w:rFonts w:eastAsia="Batang"/>
          <w:sz w:val="28"/>
          <w:szCs w:val="28"/>
          <w:lang w:eastAsia="ko-KR"/>
        </w:rPr>
        <w:t xml:space="preserve">họp Ban soạn thảo, Tổ biên tập; tổ chức </w:t>
      </w:r>
      <w:r w:rsidR="00E64D7E" w:rsidRPr="00AB2F6C">
        <w:rPr>
          <w:rFonts w:eastAsia="Batang"/>
          <w:sz w:val="28"/>
          <w:szCs w:val="28"/>
          <w:lang w:eastAsia="ko-KR"/>
        </w:rPr>
        <w:t xml:space="preserve">các </w:t>
      </w:r>
      <w:r w:rsidRPr="00AB2F6C">
        <w:rPr>
          <w:rFonts w:eastAsia="Batang"/>
          <w:sz w:val="28"/>
          <w:szCs w:val="28"/>
          <w:lang w:eastAsia="ko-KR"/>
        </w:rPr>
        <w:t>hội nghị, hội thảo lấy ý kiến xây dựng, góp dự thảo Nghị định; khảo sát các khu công nghệ cao, khảo sát các địa phương có định hướng đề xuất thành lập khu công nghệ cao</w:t>
      </w:r>
      <w:r w:rsidR="00E64D7E" w:rsidRPr="00AB2F6C">
        <w:rPr>
          <w:rFonts w:eastAsia="Batang"/>
          <w:sz w:val="28"/>
          <w:szCs w:val="28"/>
          <w:lang w:eastAsia="ko-KR"/>
        </w:rPr>
        <w:t>.</w:t>
      </w:r>
    </w:p>
    <w:p w14:paraId="4E1ADD28" w14:textId="3E824718" w:rsidR="00062496" w:rsidRDefault="00062496" w:rsidP="00F83AD9">
      <w:pPr>
        <w:spacing w:before="120" w:after="120" w:line="400" w:lineRule="exact"/>
        <w:ind w:firstLine="709"/>
        <w:jc w:val="both"/>
        <w:rPr>
          <w:rFonts w:eastAsia="Batang"/>
          <w:sz w:val="28"/>
          <w:szCs w:val="28"/>
          <w:lang w:eastAsia="ko-KR"/>
        </w:rPr>
      </w:pPr>
      <w:r w:rsidRPr="00062496">
        <w:rPr>
          <w:rFonts w:eastAsia="Batang"/>
          <w:sz w:val="28"/>
          <w:szCs w:val="28"/>
          <w:lang w:eastAsia="ko-KR"/>
        </w:rPr>
        <w:t xml:space="preserve">- </w:t>
      </w:r>
      <w:r>
        <w:rPr>
          <w:rFonts w:eastAsia="Batang"/>
          <w:sz w:val="28"/>
          <w:szCs w:val="28"/>
          <w:lang w:eastAsia="ko-KR"/>
        </w:rPr>
        <w:t>Đ</w:t>
      </w:r>
      <w:r w:rsidRPr="00062496">
        <w:rPr>
          <w:rFonts w:eastAsia="Batang"/>
          <w:sz w:val="28"/>
          <w:szCs w:val="28"/>
          <w:lang w:eastAsia="ko-KR"/>
        </w:rPr>
        <w:t xml:space="preserve">ể đảm bảo sự thống nhất, đồng bộ với pháp luật chuyên ngành có liên quan đang được sửa đổi, bổ sung, cập nhật </w:t>
      </w:r>
      <w:r>
        <w:rPr>
          <w:rFonts w:eastAsia="Batang"/>
          <w:sz w:val="28"/>
          <w:szCs w:val="28"/>
          <w:lang w:eastAsia="ko-KR"/>
        </w:rPr>
        <w:t xml:space="preserve">trong quá trình xây dựng dự thảo Nghị định, Bộ Khoa học và Công nghệ đã có </w:t>
      </w:r>
      <w:r w:rsidRPr="00062496">
        <w:rPr>
          <w:rFonts w:eastAsia="Batang"/>
          <w:sz w:val="28"/>
          <w:szCs w:val="28"/>
          <w:lang w:eastAsia="ko-KR"/>
        </w:rPr>
        <w:t>Công văn số 3805/BKHCN-CNC ngày 16</w:t>
      </w:r>
      <w:r w:rsidR="00307DDA">
        <w:rPr>
          <w:rFonts w:eastAsia="Batang"/>
          <w:sz w:val="28"/>
          <w:szCs w:val="28"/>
          <w:lang w:eastAsia="ko-KR"/>
        </w:rPr>
        <w:t xml:space="preserve"> tháng </w:t>
      </w:r>
      <w:r w:rsidRPr="00062496">
        <w:rPr>
          <w:rFonts w:eastAsia="Batang"/>
          <w:sz w:val="28"/>
          <w:szCs w:val="28"/>
          <w:lang w:eastAsia="ko-KR"/>
        </w:rPr>
        <w:t>12</w:t>
      </w:r>
      <w:r w:rsidR="00307DDA">
        <w:rPr>
          <w:rFonts w:eastAsia="Batang"/>
          <w:sz w:val="28"/>
          <w:szCs w:val="28"/>
          <w:lang w:eastAsia="ko-KR"/>
        </w:rPr>
        <w:t xml:space="preserve"> năm </w:t>
      </w:r>
      <w:r w:rsidRPr="00062496">
        <w:rPr>
          <w:rFonts w:eastAsia="Batang"/>
          <w:sz w:val="28"/>
          <w:szCs w:val="28"/>
          <w:lang w:eastAsia="ko-KR"/>
        </w:rPr>
        <w:t>2020</w:t>
      </w:r>
      <w:r>
        <w:rPr>
          <w:rFonts w:eastAsia="Batang"/>
          <w:sz w:val="28"/>
          <w:szCs w:val="28"/>
          <w:lang w:eastAsia="ko-KR"/>
        </w:rPr>
        <w:t xml:space="preserve"> gửi Thủ tướng Chính phủ báo cáo </w:t>
      </w:r>
      <w:r w:rsidRPr="00062496">
        <w:rPr>
          <w:rFonts w:eastAsia="Batang"/>
          <w:sz w:val="28"/>
          <w:szCs w:val="28"/>
          <w:lang w:eastAsia="ko-KR"/>
        </w:rPr>
        <w:t>về việc triển khai xây dựng dự thảo Nghị định quy định về khu công nghệ cao</w:t>
      </w:r>
      <w:r>
        <w:rPr>
          <w:rFonts w:eastAsia="Batang"/>
          <w:sz w:val="28"/>
          <w:szCs w:val="28"/>
          <w:lang w:eastAsia="ko-KR"/>
        </w:rPr>
        <w:t xml:space="preserve"> và </w:t>
      </w:r>
      <w:r w:rsidRPr="00062496">
        <w:rPr>
          <w:rFonts w:eastAsia="Batang"/>
          <w:sz w:val="28"/>
          <w:szCs w:val="28"/>
          <w:lang w:eastAsia="ko-KR"/>
        </w:rPr>
        <w:t>đã được Lãnh đạo Chính phủ đồng ý lùi thời hạn trình</w:t>
      </w:r>
      <w:r>
        <w:rPr>
          <w:rFonts w:eastAsia="Batang"/>
          <w:sz w:val="28"/>
          <w:szCs w:val="28"/>
          <w:lang w:eastAsia="ko-KR"/>
        </w:rPr>
        <w:t xml:space="preserve"> Chính phủ dự thảo Nghị định</w:t>
      </w:r>
      <w:r w:rsidRPr="00062496">
        <w:rPr>
          <w:rFonts w:eastAsia="Batang"/>
          <w:sz w:val="28"/>
          <w:szCs w:val="28"/>
          <w:lang w:eastAsia="ko-KR"/>
        </w:rPr>
        <w:t xml:space="preserve"> tới Quý IV/2021</w:t>
      </w:r>
      <w:r w:rsidR="007573EE">
        <w:rPr>
          <w:rFonts w:eastAsia="Batang"/>
          <w:sz w:val="28"/>
          <w:szCs w:val="28"/>
          <w:lang w:eastAsia="ko-KR"/>
        </w:rPr>
        <w:t xml:space="preserve"> (</w:t>
      </w:r>
      <w:r w:rsidR="007573EE" w:rsidRPr="00473BA3">
        <w:rPr>
          <w:rFonts w:eastAsia="Batang"/>
          <w:i/>
          <w:iCs/>
          <w:sz w:val="28"/>
          <w:szCs w:val="28"/>
          <w:lang w:eastAsia="ko-KR"/>
        </w:rPr>
        <w:t xml:space="preserve">theo ý kiến chỉ đạo của Lãnh đạo </w:t>
      </w:r>
      <w:r w:rsidR="00125CA6" w:rsidRPr="00473BA3">
        <w:rPr>
          <w:i/>
          <w:iCs/>
          <w:sz w:val="28"/>
          <w:szCs w:val="28"/>
        </w:rPr>
        <w:t>Chính phủ tại Công văn số 10868/VPCP-KGVX ngày 26 tháng 12 năm 2020</w:t>
      </w:r>
      <w:r w:rsidR="00EB1003">
        <w:rPr>
          <w:i/>
          <w:iCs/>
          <w:sz w:val="28"/>
          <w:szCs w:val="28"/>
        </w:rPr>
        <w:t xml:space="preserve"> của Văn phòng Chính phủ</w:t>
      </w:r>
      <w:r w:rsidR="00125CA6">
        <w:rPr>
          <w:sz w:val="28"/>
          <w:szCs w:val="28"/>
        </w:rPr>
        <w:t>)</w:t>
      </w:r>
      <w:r>
        <w:rPr>
          <w:rFonts w:eastAsia="Batang"/>
          <w:sz w:val="28"/>
          <w:szCs w:val="28"/>
          <w:lang w:eastAsia="ko-KR"/>
        </w:rPr>
        <w:t>.</w:t>
      </w:r>
    </w:p>
    <w:p w14:paraId="26EE335F" w14:textId="0C74EC44" w:rsidR="002B7466" w:rsidRPr="008D516F" w:rsidRDefault="002B7466" w:rsidP="00F83AD9">
      <w:pPr>
        <w:spacing w:before="120" w:after="120" w:line="400" w:lineRule="exact"/>
        <w:ind w:firstLine="709"/>
        <w:jc w:val="both"/>
        <w:rPr>
          <w:rFonts w:eastAsia="Batang"/>
          <w:sz w:val="28"/>
          <w:szCs w:val="28"/>
          <w:lang w:eastAsia="ko-KR"/>
        </w:rPr>
      </w:pPr>
      <w:r>
        <w:rPr>
          <w:rFonts w:eastAsia="Batang"/>
          <w:sz w:val="28"/>
          <w:szCs w:val="28"/>
          <w:lang w:eastAsia="ko-KR"/>
        </w:rPr>
        <w:t>- Tiếp tục</w:t>
      </w:r>
      <w:r w:rsidRPr="00AB2F6C">
        <w:rPr>
          <w:rFonts w:eastAsia="Batang"/>
          <w:sz w:val="28"/>
          <w:szCs w:val="28"/>
          <w:lang w:eastAsia="ko-KR"/>
        </w:rPr>
        <w:t xml:space="preserve"> tổ chức các hội nghị, hội thảo lấy ý kiến góp dự thảo Nghị định</w:t>
      </w:r>
      <w:r w:rsidR="00B4733B">
        <w:rPr>
          <w:rFonts w:eastAsia="Batang"/>
          <w:sz w:val="28"/>
          <w:szCs w:val="28"/>
          <w:lang w:eastAsia="ko-KR"/>
        </w:rPr>
        <w:t>.</w:t>
      </w:r>
    </w:p>
    <w:p w14:paraId="4805F553" w14:textId="56F240D3" w:rsidR="00D97809" w:rsidRPr="000A7F60" w:rsidRDefault="00344417" w:rsidP="00D97809">
      <w:pPr>
        <w:spacing w:before="120" w:after="120" w:line="400" w:lineRule="exact"/>
        <w:ind w:firstLine="709"/>
        <w:jc w:val="both"/>
        <w:rPr>
          <w:rFonts w:eastAsia="Batang"/>
          <w:sz w:val="28"/>
          <w:szCs w:val="28"/>
          <w:lang w:eastAsia="ko-KR"/>
        </w:rPr>
      </w:pPr>
      <w:r w:rsidRPr="000A7F60">
        <w:rPr>
          <w:rFonts w:eastAsia="Batang"/>
          <w:sz w:val="28"/>
          <w:szCs w:val="28"/>
          <w:lang w:eastAsia="ko-KR"/>
        </w:rPr>
        <w:t>-</w:t>
      </w:r>
      <w:r w:rsidR="00E64D7E" w:rsidRPr="000A7F60">
        <w:rPr>
          <w:rFonts w:eastAsia="Batang"/>
          <w:sz w:val="28"/>
          <w:szCs w:val="28"/>
          <w:lang w:eastAsia="ko-KR"/>
        </w:rPr>
        <w:t xml:space="preserve"> Tổ chức lấy ý kiến bằng văn bản của các Bộ,</w:t>
      </w:r>
      <w:r w:rsidRPr="000A7F60">
        <w:rPr>
          <w:rFonts w:eastAsia="Batang"/>
          <w:sz w:val="28"/>
          <w:szCs w:val="28"/>
          <w:lang w:eastAsia="ko-KR"/>
        </w:rPr>
        <w:t xml:space="preserve"> ngành, </w:t>
      </w:r>
      <w:r w:rsidR="006A61FC" w:rsidRPr="000A7F60">
        <w:rPr>
          <w:rFonts w:eastAsia="Batang"/>
          <w:sz w:val="28"/>
          <w:szCs w:val="28"/>
          <w:lang w:eastAsia="ko-KR"/>
        </w:rPr>
        <w:t>Ủy ban nhân dân</w:t>
      </w:r>
      <w:r w:rsidRPr="000A7F60">
        <w:rPr>
          <w:rFonts w:eastAsia="Batang"/>
          <w:sz w:val="28"/>
          <w:szCs w:val="28"/>
          <w:lang w:eastAsia="ko-KR"/>
        </w:rPr>
        <w:t xml:space="preserve"> cấp tỉnh, cơ quan, tổ chức, đơn vị có liên quan</w:t>
      </w:r>
      <w:r w:rsidR="00E64D7E" w:rsidRPr="000A7F60">
        <w:rPr>
          <w:rFonts w:eastAsia="Batang"/>
          <w:sz w:val="28"/>
          <w:szCs w:val="28"/>
          <w:lang w:eastAsia="ko-KR"/>
        </w:rPr>
        <w:t xml:space="preserve"> về dự thảo Nghị định, dự thảo Tờ trình</w:t>
      </w:r>
      <w:r w:rsidR="00D3086B" w:rsidRPr="000A7F60">
        <w:rPr>
          <w:rFonts w:eastAsia="Batang"/>
          <w:sz w:val="28"/>
          <w:szCs w:val="28"/>
          <w:lang w:eastAsia="ko-KR"/>
        </w:rPr>
        <w:t xml:space="preserve"> (</w:t>
      </w:r>
      <w:r w:rsidR="00D3086B" w:rsidRPr="00A51864">
        <w:rPr>
          <w:rFonts w:eastAsia="Batang"/>
          <w:i/>
          <w:iCs/>
          <w:sz w:val="28"/>
          <w:szCs w:val="28"/>
          <w:lang w:eastAsia="ko-KR"/>
        </w:rPr>
        <w:t>Công văn số 1793/BKHCN-CNC ngày 06 tháng 7 năm 2021</w:t>
      </w:r>
      <w:r w:rsidR="00CD4D8D" w:rsidRPr="00A51864">
        <w:rPr>
          <w:rFonts w:eastAsia="Batang"/>
          <w:i/>
          <w:iCs/>
          <w:sz w:val="28"/>
          <w:szCs w:val="28"/>
          <w:lang w:eastAsia="ko-KR"/>
        </w:rPr>
        <w:t xml:space="preserve"> của Bộ Khoa học </w:t>
      </w:r>
      <w:r w:rsidR="00CD4D8D" w:rsidRPr="00A51864">
        <w:rPr>
          <w:rFonts w:eastAsia="Batang"/>
          <w:i/>
          <w:iCs/>
          <w:sz w:val="28"/>
          <w:szCs w:val="28"/>
          <w:lang w:eastAsia="ko-KR"/>
        </w:rPr>
        <w:lastRenderedPageBreak/>
        <w:t>và Công nghệ</w:t>
      </w:r>
      <w:r w:rsidR="00CD4D8D" w:rsidRPr="000A7F60">
        <w:rPr>
          <w:rFonts w:eastAsia="Batang"/>
          <w:sz w:val="28"/>
          <w:szCs w:val="28"/>
          <w:lang w:eastAsia="ko-KR"/>
        </w:rPr>
        <w:t>)</w:t>
      </w:r>
      <w:r w:rsidR="00D97809">
        <w:rPr>
          <w:rFonts w:eastAsia="Batang"/>
          <w:sz w:val="28"/>
          <w:szCs w:val="28"/>
          <w:lang w:eastAsia="ko-KR"/>
        </w:rPr>
        <w:t>; đ</w:t>
      </w:r>
      <w:r w:rsidR="00D97809" w:rsidRPr="00AB2F6C">
        <w:rPr>
          <w:rFonts w:eastAsia="Batang"/>
          <w:sz w:val="28"/>
          <w:szCs w:val="28"/>
          <w:lang w:eastAsia="ko-KR"/>
        </w:rPr>
        <w:t xml:space="preserve">ăng tải dự thảo Nghị định lấy ý kiến rộng rãi trên Cổng thông tin điện tử của Chính phủ và </w:t>
      </w:r>
      <w:r w:rsidR="00D97809">
        <w:rPr>
          <w:rFonts w:eastAsia="Batang"/>
          <w:sz w:val="28"/>
          <w:szCs w:val="28"/>
          <w:lang w:eastAsia="ko-KR"/>
        </w:rPr>
        <w:t xml:space="preserve">của </w:t>
      </w:r>
      <w:r w:rsidR="00D97809" w:rsidRPr="00AB2F6C">
        <w:rPr>
          <w:rFonts w:eastAsia="Batang"/>
          <w:sz w:val="28"/>
          <w:szCs w:val="28"/>
          <w:lang w:eastAsia="ko-KR"/>
        </w:rPr>
        <w:t xml:space="preserve">Bộ Khoa học và </w:t>
      </w:r>
      <w:r w:rsidR="00D97809" w:rsidRPr="000A7F60">
        <w:rPr>
          <w:rFonts w:eastAsia="Batang"/>
          <w:sz w:val="28"/>
          <w:szCs w:val="28"/>
          <w:lang w:eastAsia="ko-KR"/>
        </w:rPr>
        <w:t>Công nghệ.</w:t>
      </w:r>
    </w:p>
    <w:p w14:paraId="681C75D2" w14:textId="4E979E98" w:rsidR="00E64D7E" w:rsidRPr="00AB2F6C" w:rsidRDefault="00055B38" w:rsidP="00F83AD9">
      <w:pPr>
        <w:spacing w:before="120" w:after="120" w:line="400" w:lineRule="exact"/>
        <w:ind w:firstLine="709"/>
        <w:jc w:val="both"/>
        <w:rPr>
          <w:rFonts w:eastAsia="Batang"/>
          <w:sz w:val="28"/>
          <w:szCs w:val="28"/>
          <w:lang w:eastAsia="ko-KR"/>
        </w:rPr>
      </w:pPr>
      <w:r w:rsidRPr="000A7F60">
        <w:rPr>
          <w:rFonts w:eastAsia="Batang"/>
          <w:sz w:val="28"/>
          <w:szCs w:val="28"/>
          <w:lang w:eastAsia="ko-KR"/>
        </w:rPr>
        <w:t>-</w:t>
      </w:r>
      <w:r w:rsidR="00811DA6" w:rsidRPr="000A7F60">
        <w:rPr>
          <w:rFonts w:eastAsia="Batang"/>
          <w:sz w:val="28"/>
          <w:szCs w:val="28"/>
          <w:lang w:eastAsia="ko-KR"/>
        </w:rPr>
        <w:t xml:space="preserve"> Tiếp thu ý kiến góp ý, hoàn thiện hồ sơ dự thảo Nghị định</w:t>
      </w:r>
      <w:r w:rsidRPr="000A7F60">
        <w:rPr>
          <w:rFonts w:eastAsia="Batang"/>
          <w:sz w:val="28"/>
          <w:szCs w:val="28"/>
          <w:lang w:eastAsia="ko-KR"/>
        </w:rPr>
        <w:t xml:space="preserve"> </w:t>
      </w:r>
      <w:r w:rsidRPr="000A7F60">
        <w:rPr>
          <w:color w:val="000000" w:themeColor="text1"/>
          <w:sz w:val="28"/>
          <w:szCs w:val="28"/>
          <w:lang w:val="it-IT"/>
        </w:rPr>
        <w:t>(</w:t>
      </w:r>
      <w:r w:rsidRPr="000A7F60">
        <w:rPr>
          <w:i/>
          <w:color w:val="000000" w:themeColor="text1"/>
          <w:sz w:val="28"/>
          <w:szCs w:val="28"/>
          <w:lang w:val="it-IT"/>
        </w:rPr>
        <w:t>Bản giải trình, tiếp thu các ý kiến góp ý kèm theo</w:t>
      </w:r>
      <w:r w:rsidRPr="000A7F60">
        <w:rPr>
          <w:color w:val="000000" w:themeColor="text1"/>
          <w:sz w:val="28"/>
          <w:szCs w:val="28"/>
          <w:lang w:val="it-IT"/>
        </w:rPr>
        <w:t>)</w:t>
      </w:r>
      <w:r w:rsidRPr="000A7F60">
        <w:rPr>
          <w:rFonts w:eastAsia="Batang"/>
          <w:sz w:val="28"/>
          <w:szCs w:val="28"/>
          <w:lang w:eastAsia="ko-KR"/>
        </w:rPr>
        <w:t>.</w:t>
      </w:r>
    </w:p>
    <w:p w14:paraId="26E0EA48" w14:textId="29508A4A" w:rsidR="00E64D7E" w:rsidRPr="00AB2F6C" w:rsidRDefault="00D32F0F" w:rsidP="00F83AD9">
      <w:pPr>
        <w:spacing w:before="120" w:after="120" w:line="400" w:lineRule="exact"/>
        <w:ind w:firstLine="709"/>
        <w:jc w:val="both"/>
        <w:rPr>
          <w:rFonts w:eastAsia="Batang"/>
          <w:sz w:val="28"/>
          <w:szCs w:val="28"/>
          <w:lang w:eastAsia="ko-KR"/>
        </w:rPr>
      </w:pPr>
      <w:r w:rsidRPr="00AB2F6C">
        <w:rPr>
          <w:rFonts w:eastAsia="Batang"/>
          <w:sz w:val="28"/>
          <w:szCs w:val="28"/>
          <w:lang w:eastAsia="ko-KR"/>
        </w:rPr>
        <w:t xml:space="preserve">- </w:t>
      </w:r>
      <w:r w:rsidR="00E64D7E" w:rsidRPr="00AB2F6C">
        <w:rPr>
          <w:rFonts w:eastAsia="Batang"/>
          <w:sz w:val="28"/>
          <w:szCs w:val="28"/>
          <w:lang w:eastAsia="ko-KR"/>
        </w:rPr>
        <w:t xml:space="preserve">Gửi hồ sơ dự thảo Nghị định </w:t>
      </w:r>
      <w:r w:rsidRPr="00AB2F6C">
        <w:rPr>
          <w:rFonts w:eastAsia="Batang"/>
          <w:sz w:val="28"/>
          <w:szCs w:val="28"/>
          <w:lang w:eastAsia="ko-KR"/>
        </w:rPr>
        <w:t>để</w:t>
      </w:r>
      <w:r w:rsidR="00E64D7E" w:rsidRPr="00AB2F6C">
        <w:rPr>
          <w:rFonts w:eastAsia="Batang"/>
          <w:sz w:val="28"/>
          <w:szCs w:val="28"/>
          <w:lang w:eastAsia="ko-KR"/>
        </w:rPr>
        <w:t xml:space="preserve"> Bộ Tư pháp thẩm định theo quy định.</w:t>
      </w:r>
    </w:p>
    <w:p w14:paraId="0617DBBD" w14:textId="47405A4F" w:rsidR="00A93E3E" w:rsidRDefault="00E505CE" w:rsidP="00F83AD9">
      <w:pPr>
        <w:spacing w:before="120" w:after="120" w:line="400" w:lineRule="exact"/>
        <w:ind w:firstLine="709"/>
        <w:jc w:val="both"/>
        <w:rPr>
          <w:rFonts w:eastAsia="Batang"/>
          <w:sz w:val="28"/>
          <w:szCs w:val="28"/>
          <w:lang w:eastAsia="ko-KR"/>
        </w:rPr>
      </w:pPr>
      <w:r w:rsidRPr="00AB2F6C">
        <w:rPr>
          <w:rFonts w:eastAsia="Batang"/>
          <w:sz w:val="28"/>
          <w:szCs w:val="28"/>
          <w:lang w:eastAsia="ko-KR"/>
        </w:rPr>
        <w:t xml:space="preserve">- </w:t>
      </w:r>
      <w:r w:rsidR="00E64D7E" w:rsidRPr="00AB2F6C">
        <w:rPr>
          <w:rFonts w:eastAsia="Batang"/>
          <w:sz w:val="28"/>
          <w:szCs w:val="28"/>
          <w:lang w:eastAsia="ko-KR"/>
        </w:rPr>
        <w:t>Trên cơ sở ý kiến thẩm định của Bộ Tư pháp</w:t>
      </w:r>
      <w:r w:rsidR="00E529E5">
        <w:rPr>
          <w:rFonts w:eastAsia="Batang"/>
          <w:sz w:val="28"/>
          <w:szCs w:val="28"/>
          <w:lang w:eastAsia="ko-KR"/>
        </w:rPr>
        <w:t xml:space="preserve"> tại Báo cáo số </w:t>
      </w:r>
      <w:r w:rsidR="00E529E5" w:rsidRPr="00E529E5">
        <w:rPr>
          <w:rFonts w:eastAsia="Batang"/>
          <w:sz w:val="28"/>
          <w:szCs w:val="28"/>
          <w:lang w:eastAsia="ko-KR"/>
        </w:rPr>
        <w:t xml:space="preserve">………/BCTĐ-BTP ngày …. tháng …. năm 2021, </w:t>
      </w:r>
      <w:r w:rsidR="00E64D7E" w:rsidRPr="00AB2F6C">
        <w:rPr>
          <w:rFonts w:eastAsia="Batang"/>
          <w:sz w:val="28"/>
          <w:szCs w:val="28"/>
          <w:lang w:eastAsia="ko-KR"/>
        </w:rPr>
        <w:t xml:space="preserve">Bộ </w:t>
      </w:r>
      <w:r w:rsidR="003B5E24" w:rsidRPr="00AB2F6C">
        <w:rPr>
          <w:rFonts w:eastAsia="Batang"/>
          <w:sz w:val="28"/>
          <w:szCs w:val="28"/>
          <w:lang w:eastAsia="ko-KR"/>
        </w:rPr>
        <w:t>Khoa học và Công nghệ</w:t>
      </w:r>
      <w:r w:rsidR="00E64D7E" w:rsidRPr="00AB2F6C">
        <w:rPr>
          <w:rFonts w:eastAsia="Batang"/>
          <w:sz w:val="28"/>
          <w:szCs w:val="28"/>
          <w:lang w:eastAsia="ko-KR"/>
        </w:rPr>
        <w:t xml:space="preserve"> đã tiếp thu, giải trình, chỉnh lý dự thảo Nghị định và hoàn thiện hồ sơ trình Chính phủ theo quy định</w:t>
      </w:r>
      <w:r w:rsidR="007E2D22" w:rsidRPr="00AB2F6C">
        <w:rPr>
          <w:rFonts w:eastAsia="Batang"/>
          <w:sz w:val="28"/>
          <w:szCs w:val="28"/>
          <w:lang w:eastAsia="ko-KR"/>
        </w:rPr>
        <w:t xml:space="preserve"> </w:t>
      </w:r>
      <w:r w:rsidR="007E2D22" w:rsidRPr="00AB2F6C">
        <w:rPr>
          <w:color w:val="000000" w:themeColor="text1"/>
          <w:sz w:val="28"/>
          <w:szCs w:val="28"/>
          <w:lang w:val="it-IT"/>
        </w:rPr>
        <w:t>(</w:t>
      </w:r>
      <w:r w:rsidR="007E2D22" w:rsidRPr="00AB2F6C">
        <w:rPr>
          <w:i/>
          <w:color w:val="000000" w:themeColor="text1"/>
          <w:sz w:val="28"/>
          <w:szCs w:val="28"/>
          <w:lang w:val="it-IT"/>
        </w:rPr>
        <w:t>Bản giải trình, tiếp thu các ý kiến thẩm định kèm theo</w:t>
      </w:r>
      <w:r w:rsidR="007E2D22" w:rsidRPr="00AB2F6C">
        <w:rPr>
          <w:color w:val="000000" w:themeColor="text1"/>
          <w:sz w:val="28"/>
          <w:szCs w:val="28"/>
          <w:lang w:val="it-IT"/>
        </w:rPr>
        <w:t>)</w:t>
      </w:r>
      <w:r w:rsidR="00E64D7E" w:rsidRPr="00AB2F6C">
        <w:rPr>
          <w:rFonts w:eastAsia="Batang"/>
          <w:sz w:val="28"/>
          <w:szCs w:val="28"/>
          <w:lang w:eastAsia="ko-KR"/>
        </w:rPr>
        <w:t>.</w:t>
      </w:r>
    </w:p>
    <w:p w14:paraId="1DAD029C" w14:textId="24374685" w:rsidR="00393598" w:rsidRDefault="00393598" w:rsidP="00393598">
      <w:pPr>
        <w:spacing w:before="120" w:after="120" w:line="400" w:lineRule="exact"/>
        <w:ind w:firstLine="709"/>
        <w:jc w:val="both"/>
        <w:rPr>
          <w:rFonts w:eastAsia="Batang"/>
          <w:b/>
          <w:bCs/>
          <w:sz w:val="28"/>
          <w:szCs w:val="28"/>
          <w:lang w:eastAsia="ko-KR"/>
        </w:rPr>
      </w:pPr>
      <w:r w:rsidRPr="00AB2F6C">
        <w:rPr>
          <w:rFonts w:eastAsia="Batang"/>
          <w:b/>
          <w:bCs/>
          <w:sz w:val="28"/>
          <w:szCs w:val="28"/>
          <w:lang w:eastAsia="ko-KR"/>
        </w:rPr>
        <w:t>II</w:t>
      </w:r>
      <w:r>
        <w:rPr>
          <w:rFonts w:eastAsia="Batang"/>
          <w:b/>
          <w:bCs/>
          <w:sz w:val="28"/>
          <w:szCs w:val="28"/>
          <w:lang w:eastAsia="ko-KR"/>
        </w:rPr>
        <w:t>I</w:t>
      </w:r>
      <w:r w:rsidRPr="00AB2F6C">
        <w:rPr>
          <w:rFonts w:eastAsia="Batang"/>
          <w:b/>
          <w:bCs/>
          <w:sz w:val="28"/>
          <w:szCs w:val="28"/>
          <w:lang w:eastAsia="ko-KR"/>
        </w:rPr>
        <w:t>. NGUYÊN TẮC XÂY DỰNG DỰ THẢO NGHỊ ĐỊNH</w:t>
      </w:r>
    </w:p>
    <w:p w14:paraId="1149D8DE" w14:textId="77777777" w:rsidR="00393598" w:rsidRPr="00AB2F6C" w:rsidRDefault="00393598" w:rsidP="00393598">
      <w:pPr>
        <w:spacing w:before="120" w:after="120" w:line="400" w:lineRule="exact"/>
        <w:ind w:firstLine="709"/>
        <w:jc w:val="both"/>
        <w:rPr>
          <w:rFonts w:eastAsia="Batang"/>
          <w:sz w:val="28"/>
          <w:szCs w:val="28"/>
          <w:lang w:eastAsia="ko-KR"/>
        </w:rPr>
      </w:pPr>
      <w:r w:rsidRPr="00AB2F6C">
        <w:rPr>
          <w:rFonts w:eastAsia="Batang"/>
          <w:sz w:val="28"/>
          <w:szCs w:val="28"/>
          <w:lang w:eastAsia="ko-KR"/>
        </w:rPr>
        <w:t>1. Đảm bảo phù hợp với Hiến pháp nước Cộng hòa xã hội chủ nghĩa Việt Nam và các quy định của pháp luật có liên quan.</w:t>
      </w:r>
    </w:p>
    <w:p w14:paraId="591166FB" w14:textId="555CAA60" w:rsidR="00393598" w:rsidRPr="00AB2F6C" w:rsidRDefault="00393598" w:rsidP="00393598">
      <w:pPr>
        <w:spacing w:before="120" w:after="120" w:line="400" w:lineRule="exact"/>
        <w:ind w:firstLine="709"/>
        <w:jc w:val="both"/>
        <w:rPr>
          <w:rFonts w:eastAsia="Batang"/>
          <w:sz w:val="28"/>
          <w:szCs w:val="28"/>
          <w:lang w:eastAsia="ko-KR"/>
        </w:rPr>
      </w:pPr>
      <w:r w:rsidRPr="00AB2F6C">
        <w:rPr>
          <w:rFonts w:eastAsia="Batang"/>
          <w:sz w:val="28"/>
          <w:szCs w:val="28"/>
          <w:lang w:eastAsia="ko-KR"/>
        </w:rPr>
        <w:t>2. Đảm bảo tính thống nhất trong hệ thống văn bản quy phạm pháp luật về công nghệ cao, khu công nghệ cao; bám sát quy định tại Luật Công nghệ cao</w:t>
      </w:r>
      <w:r w:rsidR="005E0BA5">
        <w:rPr>
          <w:rFonts w:eastAsia="Batang"/>
          <w:sz w:val="28"/>
          <w:szCs w:val="28"/>
          <w:lang w:eastAsia="ko-KR"/>
        </w:rPr>
        <w:t xml:space="preserve"> và các luật chuyên ngành có liên quan</w:t>
      </w:r>
      <w:r w:rsidRPr="00AB2F6C">
        <w:rPr>
          <w:rFonts w:eastAsia="Batang"/>
          <w:sz w:val="28"/>
          <w:szCs w:val="28"/>
          <w:lang w:eastAsia="ko-KR"/>
        </w:rPr>
        <w:t>.</w:t>
      </w:r>
    </w:p>
    <w:p w14:paraId="0BA89D14" w14:textId="77777777" w:rsidR="00393598" w:rsidRPr="00AB2F6C" w:rsidRDefault="00393598" w:rsidP="00393598">
      <w:pPr>
        <w:spacing w:before="120" w:after="120" w:line="400" w:lineRule="exact"/>
        <w:ind w:firstLine="709"/>
        <w:jc w:val="both"/>
        <w:rPr>
          <w:rFonts w:eastAsia="Batang"/>
          <w:sz w:val="28"/>
          <w:szCs w:val="28"/>
          <w:lang w:eastAsia="ko-KR"/>
        </w:rPr>
      </w:pPr>
      <w:r w:rsidRPr="00AB2F6C">
        <w:rPr>
          <w:rFonts w:eastAsia="Batang"/>
          <w:sz w:val="28"/>
          <w:szCs w:val="28"/>
          <w:lang w:eastAsia="ko-KR"/>
        </w:rPr>
        <w:t>3. Đảm bảo tính tương thích với các điều ước quốc tế mà Việt Nam là thành viên.</w:t>
      </w:r>
    </w:p>
    <w:p w14:paraId="5E9EBF56" w14:textId="77777777" w:rsidR="00393598" w:rsidRPr="00AB2F6C" w:rsidRDefault="00393598" w:rsidP="00393598">
      <w:pPr>
        <w:spacing w:before="120" w:after="120" w:line="400" w:lineRule="exact"/>
        <w:ind w:firstLine="709"/>
        <w:jc w:val="both"/>
        <w:rPr>
          <w:rFonts w:eastAsia="Batang"/>
          <w:sz w:val="28"/>
          <w:szCs w:val="28"/>
          <w:lang w:eastAsia="ko-KR"/>
        </w:rPr>
      </w:pPr>
      <w:r w:rsidRPr="00AB2F6C">
        <w:rPr>
          <w:rFonts w:eastAsia="Batang"/>
          <w:sz w:val="28"/>
          <w:szCs w:val="28"/>
          <w:lang w:eastAsia="ko-KR"/>
        </w:rPr>
        <w:t xml:space="preserve">4. Phù hợp với: định hướng Đảng, của Chính phủ về thúc đẩy phát triển công nghệ cao trong các lĩnh vực công nghệ được ưu tiên nói chung và hoàn thiện kết cấu hạ tầng kỹ thuật công nghệ cao nói riêng; tình hình phát triển kinh tế - xã hội của Việt Nam và xu thế phát triển chung của thế giới; bảo đảm quốc phòng, </w:t>
      </w:r>
      <w:proofErr w:type="gramStart"/>
      <w:r w:rsidRPr="00AB2F6C">
        <w:rPr>
          <w:rFonts w:eastAsia="Batang"/>
          <w:sz w:val="28"/>
          <w:szCs w:val="28"/>
          <w:lang w:eastAsia="ko-KR"/>
        </w:rPr>
        <w:t>an</w:t>
      </w:r>
      <w:proofErr w:type="gramEnd"/>
      <w:r w:rsidRPr="00AB2F6C">
        <w:rPr>
          <w:rFonts w:eastAsia="Batang"/>
          <w:sz w:val="28"/>
          <w:szCs w:val="28"/>
          <w:lang w:eastAsia="ko-KR"/>
        </w:rPr>
        <w:t xml:space="preserve"> ninh.</w:t>
      </w:r>
    </w:p>
    <w:p w14:paraId="0B1F337E" w14:textId="77777777" w:rsidR="00393598" w:rsidRPr="00AB2F6C" w:rsidRDefault="00393598" w:rsidP="00393598">
      <w:pPr>
        <w:spacing w:before="120" w:after="120" w:line="400" w:lineRule="exact"/>
        <w:ind w:firstLine="709"/>
        <w:jc w:val="both"/>
        <w:rPr>
          <w:rFonts w:eastAsia="Batang"/>
          <w:sz w:val="28"/>
          <w:szCs w:val="28"/>
          <w:lang w:eastAsia="ko-KR"/>
        </w:rPr>
      </w:pPr>
      <w:r w:rsidRPr="00AB2F6C">
        <w:rPr>
          <w:rFonts w:eastAsia="Batang"/>
          <w:sz w:val="28"/>
          <w:szCs w:val="28"/>
          <w:lang w:eastAsia="ko-KR"/>
        </w:rPr>
        <w:t>5. Phù hợp với hiện trạng và định hướng phát triển các khu công nghệ cao.</w:t>
      </w:r>
    </w:p>
    <w:p w14:paraId="470715CE" w14:textId="77777777" w:rsidR="00393598" w:rsidRPr="00AB2F6C" w:rsidRDefault="00393598" w:rsidP="00393598">
      <w:pPr>
        <w:spacing w:before="120" w:after="120" w:line="400" w:lineRule="exact"/>
        <w:ind w:firstLine="709"/>
        <w:jc w:val="both"/>
        <w:rPr>
          <w:rFonts w:eastAsia="Batang"/>
          <w:sz w:val="28"/>
          <w:szCs w:val="28"/>
          <w:lang w:eastAsia="ko-KR"/>
        </w:rPr>
      </w:pPr>
      <w:r w:rsidRPr="00AB2F6C">
        <w:rPr>
          <w:rFonts w:eastAsia="Batang"/>
          <w:sz w:val="28"/>
          <w:szCs w:val="28"/>
          <w:lang w:eastAsia="ko-KR"/>
        </w:rPr>
        <w:t>6. Các quy định có tính khả thi cao và ổn định; đáp ứng yêu cầu hội nhập của Việt Nam với các nước trong khu vực và trên thế giới.</w:t>
      </w:r>
    </w:p>
    <w:p w14:paraId="70D975A0" w14:textId="4452834A" w:rsidR="00A1588E" w:rsidRPr="00AB2F6C" w:rsidRDefault="00A1588E" w:rsidP="00F83AD9">
      <w:pPr>
        <w:spacing w:before="120" w:after="120" w:line="400" w:lineRule="exact"/>
        <w:ind w:firstLine="709"/>
        <w:jc w:val="both"/>
        <w:rPr>
          <w:rFonts w:eastAsia="Batang"/>
          <w:b/>
          <w:bCs/>
          <w:sz w:val="28"/>
          <w:szCs w:val="28"/>
          <w:lang w:eastAsia="ko-KR"/>
        </w:rPr>
      </w:pPr>
      <w:r w:rsidRPr="00AB2F6C">
        <w:rPr>
          <w:rFonts w:eastAsia="Batang"/>
          <w:b/>
          <w:bCs/>
          <w:sz w:val="28"/>
          <w:szCs w:val="28"/>
          <w:lang w:eastAsia="ko-KR"/>
        </w:rPr>
        <w:t xml:space="preserve">IV. BỐ CỤC VÀ NỘI DUNG </w:t>
      </w:r>
      <w:r w:rsidR="001442F8">
        <w:rPr>
          <w:rFonts w:eastAsia="Batang"/>
          <w:b/>
          <w:bCs/>
          <w:sz w:val="28"/>
          <w:szCs w:val="28"/>
          <w:lang w:eastAsia="ko-KR"/>
        </w:rPr>
        <w:t>CHÍNH</w:t>
      </w:r>
      <w:r w:rsidRPr="00AB2F6C">
        <w:rPr>
          <w:rFonts w:eastAsia="Batang"/>
          <w:b/>
          <w:bCs/>
          <w:sz w:val="28"/>
          <w:szCs w:val="28"/>
          <w:lang w:eastAsia="ko-KR"/>
        </w:rPr>
        <w:t xml:space="preserve"> CỦA DỰ THẢO NGHỊ ĐỊNH</w:t>
      </w:r>
    </w:p>
    <w:p w14:paraId="30FAF17E" w14:textId="7A6B8FD4" w:rsidR="004044A3" w:rsidRPr="006661FF" w:rsidRDefault="004044A3" w:rsidP="00F83AD9">
      <w:pPr>
        <w:spacing w:before="120" w:after="120" w:line="400" w:lineRule="exact"/>
        <w:ind w:firstLine="720"/>
        <w:jc w:val="both"/>
        <w:rPr>
          <w:sz w:val="28"/>
          <w:szCs w:val="28"/>
          <w:lang w:val="nl-NL"/>
        </w:rPr>
      </w:pPr>
      <w:r w:rsidRPr="002744DD">
        <w:rPr>
          <w:sz w:val="28"/>
          <w:szCs w:val="28"/>
          <w:lang w:val="nl-NL"/>
        </w:rPr>
        <w:t xml:space="preserve">Dự thảo Nghị định gồm </w:t>
      </w:r>
      <w:r w:rsidR="00083D17" w:rsidRPr="002744DD">
        <w:rPr>
          <w:sz w:val="28"/>
          <w:szCs w:val="28"/>
          <w:lang w:val="nl-NL"/>
        </w:rPr>
        <w:t>7</w:t>
      </w:r>
      <w:r w:rsidRPr="002744DD">
        <w:rPr>
          <w:sz w:val="28"/>
          <w:szCs w:val="28"/>
          <w:lang w:val="nl-NL"/>
        </w:rPr>
        <w:t xml:space="preserve"> Chương, </w:t>
      </w:r>
      <w:r w:rsidR="002A1EFA" w:rsidRPr="002744DD">
        <w:rPr>
          <w:sz w:val="28"/>
          <w:szCs w:val="28"/>
          <w:lang w:val="nl-NL"/>
        </w:rPr>
        <w:t>40</w:t>
      </w:r>
      <w:r w:rsidRPr="002744DD">
        <w:rPr>
          <w:sz w:val="28"/>
          <w:szCs w:val="28"/>
          <w:lang w:val="nl-NL"/>
        </w:rPr>
        <w:t xml:space="preserve"> </w:t>
      </w:r>
      <w:r w:rsidR="007809B2">
        <w:rPr>
          <w:sz w:val="28"/>
          <w:szCs w:val="28"/>
          <w:lang w:val="nl-NL"/>
        </w:rPr>
        <w:t>Đ</w:t>
      </w:r>
      <w:r w:rsidRPr="002744DD">
        <w:rPr>
          <w:sz w:val="28"/>
          <w:szCs w:val="28"/>
          <w:lang w:val="nl-NL"/>
        </w:rPr>
        <w:t>iề</w:t>
      </w:r>
      <w:r w:rsidRPr="006661FF">
        <w:rPr>
          <w:sz w:val="28"/>
          <w:szCs w:val="28"/>
          <w:lang w:val="nl-NL"/>
        </w:rPr>
        <w:t>u, cụ thể như sau:</w:t>
      </w:r>
    </w:p>
    <w:p w14:paraId="260F2CF7" w14:textId="341C2D0E" w:rsidR="004044A3" w:rsidRPr="006661FF" w:rsidRDefault="004044A3" w:rsidP="00F83AD9">
      <w:pPr>
        <w:spacing w:before="120" w:after="120" w:line="400" w:lineRule="exact"/>
        <w:ind w:firstLine="720"/>
        <w:jc w:val="both"/>
        <w:rPr>
          <w:sz w:val="28"/>
          <w:szCs w:val="28"/>
          <w:lang w:val="nl-NL"/>
        </w:rPr>
      </w:pPr>
      <w:r w:rsidRPr="006661FF">
        <w:rPr>
          <w:sz w:val="28"/>
          <w:szCs w:val="28"/>
          <w:lang w:val="nl-NL"/>
        </w:rPr>
        <w:t>- Chương I</w:t>
      </w:r>
      <w:r w:rsidR="00BB366C" w:rsidRPr="006661FF">
        <w:rPr>
          <w:sz w:val="28"/>
          <w:szCs w:val="28"/>
          <w:lang w:val="nl-NL"/>
        </w:rPr>
        <w:t>.</w:t>
      </w:r>
      <w:r w:rsidRPr="006661FF">
        <w:rPr>
          <w:sz w:val="28"/>
          <w:szCs w:val="28"/>
          <w:lang w:val="nl-NL"/>
        </w:rPr>
        <w:t xml:space="preserve"> Những quy định chung (từ Điều 1 đến Điều </w:t>
      </w:r>
      <w:r w:rsidR="002A1EFA" w:rsidRPr="006661FF">
        <w:rPr>
          <w:sz w:val="28"/>
          <w:szCs w:val="28"/>
          <w:lang w:val="nl-NL"/>
        </w:rPr>
        <w:t>2</w:t>
      </w:r>
      <w:r w:rsidRPr="006661FF">
        <w:rPr>
          <w:sz w:val="28"/>
          <w:szCs w:val="28"/>
          <w:lang w:val="nl-NL"/>
        </w:rPr>
        <w:t>).</w:t>
      </w:r>
    </w:p>
    <w:p w14:paraId="358BB20C" w14:textId="00DD5825" w:rsidR="00311869" w:rsidRPr="007F6991" w:rsidRDefault="004044A3" w:rsidP="00F83AD9">
      <w:pPr>
        <w:spacing w:before="120" w:after="120" w:line="400" w:lineRule="exact"/>
        <w:ind w:firstLine="720"/>
        <w:jc w:val="both"/>
        <w:rPr>
          <w:bCs/>
          <w:sz w:val="28"/>
          <w:szCs w:val="28"/>
          <w:lang w:val="nl-NL"/>
        </w:rPr>
      </w:pPr>
      <w:r w:rsidRPr="006661FF">
        <w:rPr>
          <w:bCs/>
          <w:sz w:val="28"/>
          <w:szCs w:val="28"/>
          <w:lang w:val="nl-NL"/>
        </w:rPr>
        <w:t>- Chương II</w:t>
      </w:r>
      <w:r w:rsidR="00BB366C" w:rsidRPr="006661FF">
        <w:rPr>
          <w:bCs/>
          <w:sz w:val="28"/>
          <w:szCs w:val="28"/>
          <w:lang w:val="nl-NL"/>
        </w:rPr>
        <w:t>.</w:t>
      </w:r>
      <w:r w:rsidRPr="006661FF">
        <w:rPr>
          <w:bCs/>
          <w:sz w:val="28"/>
          <w:szCs w:val="28"/>
          <w:lang w:val="nl-NL"/>
        </w:rPr>
        <w:t xml:space="preserve"> </w:t>
      </w:r>
      <w:r w:rsidR="009D3576" w:rsidRPr="006661FF">
        <w:rPr>
          <w:bCs/>
          <w:sz w:val="28"/>
          <w:szCs w:val="28"/>
          <w:lang w:val="nl-NL"/>
        </w:rPr>
        <w:t xml:space="preserve">Phương </w:t>
      </w:r>
      <w:r w:rsidR="00FD35CC" w:rsidRPr="006661FF">
        <w:rPr>
          <w:bCs/>
          <w:sz w:val="28"/>
          <w:szCs w:val="28"/>
          <w:lang w:val="nl-NL"/>
        </w:rPr>
        <w:t>hướng</w:t>
      </w:r>
      <w:r w:rsidR="00723427" w:rsidRPr="006661FF">
        <w:rPr>
          <w:bCs/>
          <w:sz w:val="28"/>
          <w:szCs w:val="28"/>
          <w:lang w:val="nl-NL"/>
        </w:rPr>
        <w:t xml:space="preserve"> xây dựng</w:t>
      </w:r>
      <w:r w:rsidR="00FD35CC" w:rsidRPr="006661FF">
        <w:rPr>
          <w:bCs/>
          <w:sz w:val="28"/>
          <w:szCs w:val="28"/>
          <w:lang w:val="nl-NL"/>
        </w:rPr>
        <w:t>,</w:t>
      </w:r>
      <w:r w:rsidR="00723427" w:rsidRPr="006661FF">
        <w:rPr>
          <w:bCs/>
          <w:sz w:val="28"/>
          <w:szCs w:val="28"/>
          <w:lang w:val="nl-NL"/>
        </w:rPr>
        <w:t xml:space="preserve"> phương án</w:t>
      </w:r>
      <w:r w:rsidR="009D3576" w:rsidRPr="006661FF">
        <w:rPr>
          <w:bCs/>
          <w:sz w:val="28"/>
          <w:szCs w:val="28"/>
          <w:lang w:val="nl-NL"/>
        </w:rPr>
        <w:t xml:space="preserve"> phát triển khu công nghệ cao; </w:t>
      </w:r>
      <w:r w:rsidR="00723427" w:rsidRPr="006661FF">
        <w:rPr>
          <w:rFonts w:eastAsia="Batang"/>
          <w:sz w:val="28"/>
          <w:szCs w:val="28"/>
          <w:lang w:eastAsia="ko-KR"/>
        </w:rPr>
        <w:t>t</w:t>
      </w:r>
      <w:r w:rsidR="00774003" w:rsidRPr="006661FF">
        <w:rPr>
          <w:rFonts w:eastAsia="Batang"/>
          <w:sz w:val="28"/>
          <w:szCs w:val="28"/>
          <w:lang w:eastAsia="ko-KR"/>
        </w:rPr>
        <w:t>hành lập</w:t>
      </w:r>
      <w:r w:rsidR="00774003" w:rsidRPr="007F6991">
        <w:rPr>
          <w:rFonts w:eastAsia="Batang"/>
          <w:sz w:val="28"/>
          <w:szCs w:val="28"/>
          <w:lang w:eastAsia="ko-KR"/>
        </w:rPr>
        <w:t>, mở rộng khu công nghệ cao</w:t>
      </w:r>
      <w:r w:rsidR="00BB366C" w:rsidRPr="007F6991">
        <w:rPr>
          <w:rFonts w:eastAsia="Batang"/>
          <w:sz w:val="28"/>
          <w:szCs w:val="28"/>
          <w:lang w:eastAsia="ko-KR"/>
        </w:rPr>
        <w:t xml:space="preserve"> </w:t>
      </w:r>
      <w:r w:rsidRPr="007F6991">
        <w:rPr>
          <w:bCs/>
          <w:sz w:val="28"/>
          <w:szCs w:val="28"/>
          <w:lang w:val="nl-NL"/>
        </w:rPr>
        <w:t xml:space="preserve">(từ Điều </w:t>
      </w:r>
      <w:r w:rsidR="002A1EFA" w:rsidRPr="007F6991">
        <w:rPr>
          <w:bCs/>
          <w:sz w:val="28"/>
          <w:szCs w:val="28"/>
          <w:lang w:val="nl-NL"/>
        </w:rPr>
        <w:t>3</w:t>
      </w:r>
      <w:r w:rsidRPr="007F6991">
        <w:rPr>
          <w:bCs/>
          <w:sz w:val="28"/>
          <w:szCs w:val="28"/>
          <w:lang w:val="nl-NL"/>
        </w:rPr>
        <w:t xml:space="preserve"> đến Điều </w:t>
      </w:r>
      <w:r w:rsidR="00B46583" w:rsidRPr="007F6991">
        <w:rPr>
          <w:bCs/>
          <w:sz w:val="28"/>
          <w:szCs w:val="28"/>
          <w:lang w:val="nl-NL"/>
        </w:rPr>
        <w:t>9</w:t>
      </w:r>
      <w:r w:rsidRPr="007F6991">
        <w:rPr>
          <w:bCs/>
          <w:sz w:val="28"/>
          <w:szCs w:val="28"/>
          <w:lang w:val="nl-NL"/>
        </w:rPr>
        <w:t>).</w:t>
      </w:r>
    </w:p>
    <w:p w14:paraId="6739B5C8" w14:textId="3B04C8D8" w:rsidR="00311869" w:rsidRPr="007F6991" w:rsidRDefault="00311869" w:rsidP="00F83AD9">
      <w:pPr>
        <w:spacing w:before="120" w:after="120" w:line="400" w:lineRule="exact"/>
        <w:ind w:firstLine="720"/>
        <w:jc w:val="both"/>
        <w:rPr>
          <w:bCs/>
          <w:sz w:val="28"/>
          <w:szCs w:val="28"/>
          <w:lang w:val="nl-NL"/>
        </w:rPr>
      </w:pPr>
      <w:r w:rsidRPr="007F6991">
        <w:rPr>
          <w:bCs/>
          <w:sz w:val="28"/>
          <w:szCs w:val="28"/>
          <w:lang w:val="nl-NL"/>
        </w:rPr>
        <w:lastRenderedPageBreak/>
        <w:t>- Chương III</w:t>
      </w:r>
      <w:r w:rsidR="00BB366C" w:rsidRPr="007F6991">
        <w:rPr>
          <w:bCs/>
          <w:sz w:val="28"/>
          <w:szCs w:val="28"/>
          <w:lang w:val="nl-NL"/>
        </w:rPr>
        <w:t>.</w:t>
      </w:r>
      <w:r w:rsidRPr="007F6991">
        <w:rPr>
          <w:bCs/>
          <w:sz w:val="28"/>
          <w:szCs w:val="28"/>
          <w:lang w:val="nl-NL"/>
        </w:rPr>
        <w:t xml:space="preserve"> </w:t>
      </w:r>
      <w:r w:rsidR="00CD7586" w:rsidRPr="007F6991">
        <w:rPr>
          <w:bCs/>
          <w:sz w:val="28"/>
          <w:szCs w:val="28"/>
          <w:lang w:val="nl-NL"/>
        </w:rPr>
        <w:t>Chính sách đối với khu công nghệ cao (từ Điều 10 đến Điều 22).</w:t>
      </w:r>
    </w:p>
    <w:p w14:paraId="2BFF9FA3" w14:textId="5941CF41" w:rsidR="00311869" w:rsidRPr="006661FF" w:rsidRDefault="00311869" w:rsidP="00F83AD9">
      <w:pPr>
        <w:spacing w:before="120" w:after="120" w:line="400" w:lineRule="exact"/>
        <w:ind w:firstLine="720"/>
        <w:jc w:val="both"/>
        <w:rPr>
          <w:bCs/>
          <w:sz w:val="28"/>
          <w:szCs w:val="28"/>
          <w:lang w:val="nl-NL"/>
        </w:rPr>
      </w:pPr>
      <w:r w:rsidRPr="007F6991">
        <w:rPr>
          <w:bCs/>
          <w:sz w:val="28"/>
          <w:szCs w:val="28"/>
          <w:lang w:val="nl-NL"/>
        </w:rPr>
        <w:t>- Chương IV</w:t>
      </w:r>
      <w:r w:rsidR="00BB366C" w:rsidRPr="007F6991">
        <w:rPr>
          <w:bCs/>
          <w:sz w:val="28"/>
          <w:szCs w:val="28"/>
          <w:lang w:val="nl-NL"/>
        </w:rPr>
        <w:t>.</w:t>
      </w:r>
      <w:r w:rsidRPr="007F6991">
        <w:rPr>
          <w:bCs/>
          <w:sz w:val="28"/>
          <w:szCs w:val="28"/>
          <w:lang w:val="nl-NL"/>
        </w:rPr>
        <w:t xml:space="preserve"> </w:t>
      </w:r>
      <w:r w:rsidR="00CD7586" w:rsidRPr="007F6991">
        <w:rPr>
          <w:rFonts w:eastAsia="Batang"/>
          <w:sz w:val="28"/>
          <w:szCs w:val="28"/>
          <w:lang w:eastAsia="ko-KR"/>
        </w:rPr>
        <w:t>Hoạt động công nghệ cao trong khu công nghệ cao</w:t>
      </w:r>
      <w:r w:rsidR="00CD7586" w:rsidRPr="007F6991">
        <w:rPr>
          <w:bCs/>
          <w:sz w:val="28"/>
          <w:szCs w:val="28"/>
          <w:lang w:val="nl-NL"/>
        </w:rPr>
        <w:t xml:space="preserve"> (từ Điều 23 đến Điều 29).</w:t>
      </w:r>
    </w:p>
    <w:p w14:paraId="795E15ED" w14:textId="15F11656" w:rsidR="00311869" w:rsidRPr="006661FF" w:rsidRDefault="00311869" w:rsidP="00F83AD9">
      <w:pPr>
        <w:spacing w:before="120" w:after="120" w:line="400" w:lineRule="exact"/>
        <w:ind w:firstLine="720"/>
        <w:jc w:val="both"/>
        <w:rPr>
          <w:bCs/>
          <w:sz w:val="28"/>
          <w:szCs w:val="28"/>
          <w:lang w:val="nl-NL"/>
        </w:rPr>
      </w:pPr>
      <w:r w:rsidRPr="006661FF">
        <w:rPr>
          <w:bCs/>
          <w:sz w:val="28"/>
          <w:szCs w:val="28"/>
          <w:lang w:val="nl-NL"/>
        </w:rPr>
        <w:t>- Chương V</w:t>
      </w:r>
      <w:r w:rsidR="00BB366C" w:rsidRPr="006661FF">
        <w:rPr>
          <w:bCs/>
          <w:sz w:val="28"/>
          <w:szCs w:val="28"/>
          <w:lang w:val="nl-NL"/>
        </w:rPr>
        <w:t>.</w:t>
      </w:r>
      <w:r w:rsidRPr="006661FF">
        <w:rPr>
          <w:bCs/>
          <w:sz w:val="28"/>
          <w:szCs w:val="28"/>
          <w:lang w:val="nl-NL"/>
        </w:rPr>
        <w:t xml:space="preserve"> </w:t>
      </w:r>
      <w:r w:rsidR="00200068" w:rsidRPr="006661FF">
        <w:rPr>
          <w:rFonts w:eastAsia="Batang"/>
          <w:sz w:val="28"/>
          <w:szCs w:val="28"/>
          <w:lang w:eastAsia="ko-KR"/>
        </w:rPr>
        <w:t>Quản lý nhà nước đối với khu công nghệ cao</w:t>
      </w:r>
      <w:r w:rsidRPr="006661FF">
        <w:rPr>
          <w:bCs/>
          <w:sz w:val="28"/>
          <w:szCs w:val="28"/>
          <w:lang w:val="nl-NL"/>
        </w:rPr>
        <w:t xml:space="preserve"> (từ Điều </w:t>
      </w:r>
      <w:r w:rsidR="00200068" w:rsidRPr="006661FF">
        <w:rPr>
          <w:bCs/>
          <w:sz w:val="28"/>
          <w:szCs w:val="28"/>
          <w:lang w:val="nl-NL"/>
        </w:rPr>
        <w:t>30</w:t>
      </w:r>
      <w:r w:rsidRPr="006661FF">
        <w:rPr>
          <w:bCs/>
          <w:sz w:val="28"/>
          <w:szCs w:val="28"/>
          <w:lang w:val="nl-NL"/>
        </w:rPr>
        <w:t xml:space="preserve"> đến Điều </w:t>
      </w:r>
      <w:r w:rsidR="00200068" w:rsidRPr="006661FF">
        <w:rPr>
          <w:bCs/>
          <w:sz w:val="28"/>
          <w:szCs w:val="28"/>
          <w:lang w:val="nl-NL"/>
        </w:rPr>
        <w:t>34</w:t>
      </w:r>
      <w:r w:rsidRPr="006661FF">
        <w:rPr>
          <w:bCs/>
          <w:sz w:val="28"/>
          <w:szCs w:val="28"/>
          <w:lang w:val="nl-NL"/>
        </w:rPr>
        <w:t>).</w:t>
      </w:r>
    </w:p>
    <w:p w14:paraId="57BF188A" w14:textId="772FD961" w:rsidR="00311869" w:rsidRPr="006661FF" w:rsidRDefault="00311869" w:rsidP="00F83AD9">
      <w:pPr>
        <w:spacing w:before="120" w:after="120" w:line="400" w:lineRule="exact"/>
        <w:ind w:firstLine="720"/>
        <w:jc w:val="both"/>
        <w:rPr>
          <w:bCs/>
          <w:sz w:val="28"/>
          <w:szCs w:val="28"/>
          <w:lang w:val="nl-NL"/>
        </w:rPr>
      </w:pPr>
      <w:r w:rsidRPr="006661FF">
        <w:rPr>
          <w:bCs/>
          <w:sz w:val="28"/>
          <w:szCs w:val="28"/>
          <w:lang w:val="nl-NL"/>
        </w:rPr>
        <w:t xml:space="preserve">- Chương </w:t>
      </w:r>
      <w:r w:rsidR="00761EDA" w:rsidRPr="006661FF">
        <w:rPr>
          <w:bCs/>
          <w:sz w:val="28"/>
          <w:szCs w:val="28"/>
          <w:lang w:val="nl-NL"/>
        </w:rPr>
        <w:t>V</w:t>
      </w:r>
      <w:r w:rsidRPr="006661FF">
        <w:rPr>
          <w:bCs/>
          <w:sz w:val="28"/>
          <w:szCs w:val="28"/>
          <w:lang w:val="nl-NL"/>
        </w:rPr>
        <w:t>I</w:t>
      </w:r>
      <w:r w:rsidR="001B569C" w:rsidRPr="006661FF">
        <w:rPr>
          <w:bCs/>
          <w:sz w:val="28"/>
          <w:szCs w:val="28"/>
          <w:lang w:val="nl-NL"/>
        </w:rPr>
        <w:t>.</w:t>
      </w:r>
      <w:r w:rsidRPr="006661FF">
        <w:rPr>
          <w:bCs/>
          <w:sz w:val="28"/>
          <w:szCs w:val="28"/>
          <w:lang w:val="nl-NL"/>
        </w:rPr>
        <w:t xml:space="preserve"> </w:t>
      </w:r>
      <w:r w:rsidR="0044112E" w:rsidRPr="006661FF">
        <w:rPr>
          <w:rFonts w:eastAsia="Batang"/>
          <w:sz w:val="28"/>
          <w:szCs w:val="28"/>
          <w:lang w:eastAsia="ko-KR"/>
        </w:rPr>
        <w:t>Chức năng, nhiệm vụ, quyền hạn và cơ cấu tổ chức của khu công nghệ cao</w:t>
      </w:r>
      <w:r w:rsidR="001B569C" w:rsidRPr="006661FF">
        <w:rPr>
          <w:rFonts w:eastAsia="Batang"/>
          <w:sz w:val="28"/>
          <w:szCs w:val="28"/>
          <w:lang w:eastAsia="ko-KR"/>
        </w:rPr>
        <w:t xml:space="preserve"> </w:t>
      </w:r>
      <w:r w:rsidRPr="006661FF">
        <w:rPr>
          <w:bCs/>
          <w:sz w:val="28"/>
          <w:szCs w:val="28"/>
          <w:lang w:val="nl-NL"/>
        </w:rPr>
        <w:t xml:space="preserve">(từ Điều </w:t>
      </w:r>
      <w:r w:rsidR="0044112E" w:rsidRPr="006661FF">
        <w:rPr>
          <w:bCs/>
          <w:sz w:val="28"/>
          <w:szCs w:val="28"/>
          <w:lang w:val="nl-NL"/>
        </w:rPr>
        <w:t>35</w:t>
      </w:r>
      <w:r w:rsidRPr="006661FF">
        <w:rPr>
          <w:bCs/>
          <w:sz w:val="28"/>
          <w:szCs w:val="28"/>
          <w:lang w:val="nl-NL"/>
        </w:rPr>
        <w:t xml:space="preserve"> đến Điều </w:t>
      </w:r>
      <w:r w:rsidR="00336A94" w:rsidRPr="006661FF">
        <w:rPr>
          <w:bCs/>
          <w:sz w:val="28"/>
          <w:szCs w:val="28"/>
          <w:lang w:val="nl-NL"/>
        </w:rPr>
        <w:t>3</w:t>
      </w:r>
      <w:r w:rsidR="0044112E" w:rsidRPr="006661FF">
        <w:rPr>
          <w:bCs/>
          <w:sz w:val="28"/>
          <w:szCs w:val="28"/>
          <w:lang w:val="nl-NL"/>
        </w:rPr>
        <w:t>7</w:t>
      </w:r>
      <w:r w:rsidRPr="006661FF">
        <w:rPr>
          <w:bCs/>
          <w:sz w:val="28"/>
          <w:szCs w:val="28"/>
          <w:lang w:val="nl-NL"/>
        </w:rPr>
        <w:t>).</w:t>
      </w:r>
    </w:p>
    <w:p w14:paraId="5DE9FE12" w14:textId="26C3E0B2" w:rsidR="00311869" w:rsidRPr="006661FF" w:rsidRDefault="00311869" w:rsidP="00F83AD9">
      <w:pPr>
        <w:spacing w:before="120" w:after="120" w:line="400" w:lineRule="exact"/>
        <w:ind w:firstLine="720"/>
        <w:jc w:val="both"/>
        <w:rPr>
          <w:bCs/>
          <w:sz w:val="28"/>
          <w:szCs w:val="28"/>
          <w:lang w:val="nl-NL"/>
        </w:rPr>
      </w:pPr>
      <w:r w:rsidRPr="006661FF">
        <w:rPr>
          <w:bCs/>
          <w:sz w:val="28"/>
          <w:szCs w:val="28"/>
          <w:lang w:val="nl-NL"/>
        </w:rPr>
        <w:t xml:space="preserve">- Chương </w:t>
      </w:r>
      <w:r w:rsidR="00404D23" w:rsidRPr="006661FF">
        <w:rPr>
          <w:bCs/>
          <w:sz w:val="28"/>
          <w:szCs w:val="28"/>
          <w:lang w:val="nl-NL"/>
        </w:rPr>
        <w:t>V</w:t>
      </w:r>
      <w:r w:rsidRPr="006661FF">
        <w:rPr>
          <w:bCs/>
          <w:sz w:val="28"/>
          <w:szCs w:val="28"/>
          <w:lang w:val="nl-NL"/>
        </w:rPr>
        <w:t>II</w:t>
      </w:r>
      <w:r w:rsidR="001B569C" w:rsidRPr="006661FF">
        <w:rPr>
          <w:bCs/>
          <w:sz w:val="28"/>
          <w:szCs w:val="28"/>
          <w:lang w:val="nl-NL"/>
        </w:rPr>
        <w:t>.</w:t>
      </w:r>
      <w:r w:rsidRPr="006661FF">
        <w:rPr>
          <w:bCs/>
          <w:sz w:val="28"/>
          <w:szCs w:val="28"/>
          <w:lang w:val="nl-NL"/>
        </w:rPr>
        <w:t xml:space="preserve"> </w:t>
      </w:r>
      <w:r w:rsidR="00984F28" w:rsidRPr="006661FF">
        <w:rPr>
          <w:rFonts w:eastAsia="Batang"/>
          <w:sz w:val="28"/>
          <w:szCs w:val="28"/>
          <w:lang w:eastAsia="ko-KR"/>
        </w:rPr>
        <w:t>Điều khoản thi hành</w:t>
      </w:r>
      <w:r w:rsidRPr="006661FF">
        <w:rPr>
          <w:bCs/>
          <w:sz w:val="28"/>
          <w:szCs w:val="28"/>
          <w:lang w:val="nl-NL"/>
        </w:rPr>
        <w:t xml:space="preserve"> (từ Điều </w:t>
      </w:r>
      <w:r w:rsidR="00336A94" w:rsidRPr="006661FF">
        <w:rPr>
          <w:bCs/>
          <w:sz w:val="28"/>
          <w:szCs w:val="28"/>
          <w:lang w:val="nl-NL"/>
        </w:rPr>
        <w:t>3</w:t>
      </w:r>
      <w:r w:rsidR="00263EDC" w:rsidRPr="006661FF">
        <w:rPr>
          <w:bCs/>
          <w:sz w:val="28"/>
          <w:szCs w:val="28"/>
          <w:lang w:val="nl-NL"/>
        </w:rPr>
        <w:t>8</w:t>
      </w:r>
      <w:r w:rsidRPr="006661FF">
        <w:rPr>
          <w:bCs/>
          <w:sz w:val="28"/>
          <w:szCs w:val="28"/>
          <w:lang w:val="nl-NL"/>
        </w:rPr>
        <w:t xml:space="preserve"> đến Điều </w:t>
      </w:r>
      <w:r w:rsidR="00263EDC" w:rsidRPr="006661FF">
        <w:rPr>
          <w:bCs/>
          <w:sz w:val="28"/>
          <w:szCs w:val="28"/>
          <w:lang w:val="nl-NL"/>
        </w:rPr>
        <w:t>40</w:t>
      </w:r>
      <w:r w:rsidRPr="006661FF">
        <w:rPr>
          <w:bCs/>
          <w:sz w:val="28"/>
          <w:szCs w:val="28"/>
          <w:lang w:val="nl-NL"/>
        </w:rPr>
        <w:t>).</w:t>
      </w:r>
    </w:p>
    <w:p w14:paraId="23C7A43A" w14:textId="388D1F36" w:rsidR="001242E3" w:rsidRDefault="001242E3" w:rsidP="00F83AD9">
      <w:pPr>
        <w:spacing w:before="120" w:after="120" w:line="400" w:lineRule="exact"/>
        <w:ind w:firstLine="709"/>
        <w:jc w:val="both"/>
        <w:rPr>
          <w:rFonts w:eastAsia="Batang"/>
          <w:sz w:val="28"/>
          <w:szCs w:val="28"/>
          <w:lang w:eastAsia="ko-KR"/>
        </w:rPr>
      </w:pPr>
      <w:r w:rsidRPr="00ED1DE3">
        <w:rPr>
          <w:rFonts w:eastAsia="Batang"/>
          <w:sz w:val="28"/>
          <w:szCs w:val="28"/>
          <w:lang w:eastAsia="ko-KR"/>
        </w:rPr>
        <w:t>Dự thảo Nghị định đã quy định chi tiết một số nội dung của Luật Công nghệ cao, kế thừa một số quy định còn phù hợp của Nghị định số 99/2003/NĐ-CP đã được thực hiện thời gian qua</w:t>
      </w:r>
      <w:r w:rsidR="007C5EEF" w:rsidRPr="00ED1DE3">
        <w:rPr>
          <w:rFonts w:eastAsia="Batang"/>
          <w:sz w:val="28"/>
          <w:szCs w:val="28"/>
          <w:lang w:eastAsia="ko-KR"/>
        </w:rPr>
        <w:t xml:space="preserve"> cũng như loại bỏ </w:t>
      </w:r>
      <w:r w:rsidR="00C9117F" w:rsidRPr="00ED1DE3">
        <w:rPr>
          <w:rFonts w:eastAsia="Batang"/>
          <w:sz w:val="28"/>
          <w:szCs w:val="28"/>
          <w:lang w:eastAsia="ko-KR"/>
        </w:rPr>
        <w:t>các quy định</w:t>
      </w:r>
      <w:r w:rsidR="007C5EEF" w:rsidRPr="00ED1DE3">
        <w:rPr>
          <w:rFonts w:eastAsia="Batang"/>
          <w:sz w:val="28"/>
          <w:szCs w:val="28"/>
          <w:lang w:eastAsia="ko-KR"/>
        </w:rPr>
        <w:t xml:space="preserve"> không còn phù hợp với các quy định mới của pháp luật.</w:t>
      </w:r>
      <w:r w:rsidRPr="00ED1DE3">
        <w:rPr>
          <w:rFonts w:eastAsia="Batang"/>
          <w:sz w:val="28"/>
          <w:szCs w:val="28"/>
          <w:lang w:eastAsia="ko-KR"/>
        </w:rPr>
        <w:t xml:space="preserve"> Đồng thời, dự thảo Nghị định đã bổ sung, cập nhật các quy định liên quan đến khu công nghệ cao trên cơ sở các quy định mới được sửa đổi, bổ sung của Luật Đầu tư năm 2020; Luật Quy hoạch năm 2017</w:t>
      </w:r>
      <w:r w:rsidR="00CB2985" w:rsidRPr="00ED1DE3">
        <w:rPr>
          <w:rFonts w:eastAsia="Batang"/>
          <w:sz w:val="28"/>
          <w:szCs w:val="28"/>
          <w:lang w:eastAsia="ko-KR"/>
        </w:rPr>
        <w:t>; Luật Chuyển giao công nghệ năm 2017;</w:t>
      </w:r>
      <w:r w:rsidR="00151DBB" w:rsidRPr="00ED1DE3">
        <w:rPr>
          <w:rFonts w:eastAsia="Batang"/>
          <w:sz w:val="28"/>
          <w:szCs w:val="28"/>
          <w:lang w:eastAsia="ko-KR"/>
        </w:rPr>
        <w:t xml:space="preserve"> Luật Thuế xuất khẩu, thuế nhập khẩu năm 2016; Luật sửa đổi, bổ sung một số điều của các Luật về thuế;</w:t>
      </w:r>
      <w:r w:rsidR="00CB2985" w:rsidRPr="00ED1DE3">
        <w:rPr>
          <w:rFonts w:eastAsia="Batang"/>
          <w:sz w:val="28"/>
          <w:szCs w:val="28"/>
          <w:lang w:eastAsia="ko-KR"/>
        </w:rPr>
        <w:t xml:space="preserve"> Luật Đất đai năm 2013</w:t>
      </w:r>
      <w:r w:rsidR="00E678ED" w:rsidRPr="00ED1DE3">
        <w:rPr>
          <w:rFonts w:eastAsia="Batang"/>
          <w:sz w:val="28"/>
          <w:szCs w:val="28"/>
          <w:lang w:eastAsia="ko-KR"/>
        </w:rPr>
        <w:t>; Luật Thuế thu nhập doanh nghiệp năm 2008, Luật sửa đổi, bổ sung một số điều của Luật Thuế thu nhập doanh nghiệp năm 2013</w:t>
      </w:r>
      <w:r w:rsidR="007C5EEF" w:rsidRPr="00ED1DE3">
        <w:rPr>
          <w:rFonts w:eastAsia="Batang"/>
          <w:sz w:val="28"/>
          <w:szCs w:val="28"/>
          <w:lang w:eastAsia="ko-KR"/>
        </w:rPr>
        <w:t>…</w:t>
      </w:r>
      <w:r w:rsidR="00C9117F" w:rsidRPr="00ED1DE3">
        <w:rPr>
          <w:rFonts w:eastAsia="Batang"/>
          <w:sz w:val="28"/>
          <w:szCs w:val="28"/>
          <w:lang w:eastAsia="ko-KR"/>
        </w:rPr>
        <w:t xml:space="preserve"> </w:t>
      </w:r>
      <w:r w:rsidRPr="00ED1DE3">
        <w:rPr>
          <w:rFonts w:eastAsia="Batang"/>
          <w:sz w:val="28"/>
          <w:szCs w:val="28"/>
          <w:lang w:eastAsia="ko-KR"/>
        </w:rPr>
        <w:t>Trên cơ sở đó,</w:t>
      </w:r>
      <w:r w:rsidR="00656E47">
        <w:rPr>
          <w:rFonts w:eastAsia="Batang"/>
          <w:sz w:val="28"/>
          <w:szCs w:val="28"/>
          <w:lang w:eastAsia="ko-KR"/>
        </w:rPr>
        <w:t xml:space="preserve"> tiếp thu ý kiến góp ý của các Bộ ngành, địa phương, các tổ chức, cá nhân có liên quan,</w:t>
      </w:r>
      <w:r w:rsidRPr="00ED1DE3">
        <w:rPr>
          <w:rFonts w:eastAsia="Batang"/>
          <w:sz w:val="28"/>
          <w:szCs w:val="28"/>
          <w:lang w:eastAsia="ko-KR"/>
        </w:rPr>
        <w:t xml:space="preserve"> dự thảo Nghị định </w:t>
      </w:r>
      <w:r w:rsidR="00656E47">
        <w:rPr>
          <w:rFonts w:eastAsia="Batang"/>
          <w:sz w:val="28"/>
          <w:szCs w:val="28"/>
          <w:lang w:eastAsia="ko-KR"/>
        </w:rPr>
        <w:t xml:space="preserve">được xây dựng với </w:t>
      </w:r>
      <w:r w:rsidR="002D3E76">
        <w:rPr>
          <w:rFonts w:eastAsia="Batang"/>
          <w:sz w:val="28"/>
          <w:szCs w:val="28"/>
          <w:lang w:eastAsia="ko-KR"/>
        </w:rPr>
        <w:t>những nội dung chính</w:t>
      </w:r>
      <w:r w:rsidRPr="00ED1DE3">
        <w:rPr>
          <w:rFonts w:eastAsia="Batang"/>
          <w:sz w:val="28"/>
          <w:szCs w:val="28"/>
          <w:lang w:eastAsia="ko-KR"/>
        </w:rPr>
        <w:t xml:space="preserve"> như sau:</w:t>
      </w:r>
    </w:p>
    <w:p w14:paraId="18F31AC2" w14:textId="58A861FD" w:rsidR="009918CD" w:rsidRDefault="00641DCB" w:rsidP="00F83AD9">
      <w:pPr>
        <w:spacing w:before="120" w:after="120" w:line="400" w:lineRule="exact"/>
        <w:ind w:firstLine="709"/>
        <w:jc w:val="both"/>
        <w:rPr>
          <w:rFonts w:eastAsia="Batang"/>
          <w:b/>
          <w:bCs/>
          <w:sz w:val="28"/>
          <w:szCs w:val="28"/>
          <w:lang w:eastAsia="ko-KR"/>
        </w:rPr>
      </w:pPr>
      <w:r w:rsidRPr="007809B2">
        <w:rPr>
          <w:rFonts w:eastAsia="Batang"/>
          <w:b/>
          <w:bCs/>
          <w:sz w:val="28"/>
          <w:szCs w:val="28"/>
          <w:lang w:eastAsia="ko-KR"/>
        </w:rPr>
        <w:t>1. Xác định quy trình cụ thể liên quan đến quy hoạch, thành lập, mở rộng, đầu tư xây dựng khu công nghệ cao</w:t>
      </w:r>
    </w:p>
    <w:p w14:paraId="38A8E5F3" w14:textId="77777777" w:rsidR="007809B2" w:rsidRPr="007809B2" w:rsidRDefault="007809B2" w:rsidP="007809B2">
      <w:pPr>
        <w:spacing w:before="120" w:after="120" w:line="400" w:lineRule="exact"/>
        <w:ind w:firstLine="709"/>
        <w:jc w:val="both"/>
        <w:rPr>
          <w:rFonts w:eastAsia="Batang"/>
          <w:sz w:val="28"/>
          <w:szCs w:val="28"/>
          <w:lang w:eastAsia="ko-KR"/>
        </w:rPr>
      </w:pPr>
      <w:r w:rsidRPr="007809B2">
        <w:rPr>
          <w:rFonts w:eastAsia="Batang"/>
          <w:sz w:val="28"/>
          <w:szCs w:val="28"/>
          <w:lang w:eastAsia="ko-KR"/>
        </w:rPr>
        <w:t>1.1. Về quy hoạch</w:t>
      </w:r>
    </w:p>
    <w:p w14:paraId="22961DDF" w14:textId="0416140F" w:rsidR="00501C9C" w:rsidRPr="0011009F" w:rsidRDefault="00501C9C" w:rsidP="00501C9C">
      <w:pPr>
        <w:spacing w:before="120" w:after="120" w:line="400" w:lineRule="exact"/>
        <w:ind w:firstLine="709"/>
        <w:jc w:val="both"/>
        <w:rPr>
          <w:rFonts w:eastAsia="Batang"/>
          <w:sz w:val="28"/>
          <w:szCs w:val="28"/>
          <w:lang w:eastAsia="ko-KR"/>
        </w:rPr>
      </w:pPr>
      <w:r>
        <w:rPr>
          <w:rFonts w:eastAsia="Batang"/>
          <w:sz w:val="28"/>
          <w:szCs w:val="28"/>
          <w:lang w:eastAsia="ko-KR"/>
        </w:rPr>
        <w:t>Trước đây,</w:t>
      </w:r>
      <w:r w:rsidR="002B636E">
        <w:rPr>
          <w:rFonts w:eastAsia="Batang"/>
          <w:sz w:val="28"/>
          <w:szCs w:val="28"/>
          <w:lang w:eastAsia="ko-KR"/>
        </w:rPr>
        <w:t xml:space="preserve"> </w:t>
      </w:r>
      <w:r w:rsidR="002B636E" w:rsidRPr="00ED1DE3">
        <w:rPr>
          <w:rFonts w:eastAsia="Batang"/>
          <w:sz w:val="28"/>
          <w:szCs w:val="28"/>
          <w:lang w:eastAsia="ko-KR"/>
        </w:rPr>
        <w:t>Nghị định số 99/2003/NĐ-CP</w:t>
      </w:r>
      <w:r w:rsidR="002B636E">
        <w:rPr>
          <w:rFonts w:eastAsia="Batang"/>
          <w:sz w:val="28"/>
          <w:szCs w:val="28"/>
          <w:lang w:eastAsia="ko-KR"/>
        </w:rPr>
        <w:t xml:space="preserve"> không có nội dung quy định về quy hoạch phát triển khu công nghệ cao.</w:t>
      </w:r>
      <w:r>
        <w:rPr>
          <w:rFonts w:eastAsia="Batang"/>
          <w:sz w:val="28"/>
          <w:szCs w:val="28"/>
          <w:lang w:eastAsia="ko-KR"/>
        </w:rPr>
        <w:t xml:space="preserve"> </w:t>
      </w:r>
      <w:r w:rsidR="002B636E">
        <w:rPr>
          <w:rFonts w:eastAsia="Batang"/>
          <w:sz w:val="28"/>
          <w:szCs w:val="28"/>
          <w:lang w:eastAsia="ko-KR"/>
        </w:rPr>
        <w:t>T</w:t>
      </w:r>
      <w:r>
        <w:rPr>
          <w:rFonts w:eastAsia="Batang"/>
          <w:sz w:val="28"/>
          <w:szCs w:val="28"/>
          <w:lang w:eastAsia="ko-KR"/>
        </w:rPr>
        <w:t xml:space="preserve">hực hiện quy định tại khoản 2 Điều 67 Luật Khoa học và công nghệ, Bộ Khoa học và Công nghệ đã trình Thủ tướng Chính phủ ban hành </w:t>
      </w:r>
      <w:r w:rsidRPr="00501C9C">
        <w:rPr>
          <w:rFonts w:eastAsia="Batang"/>
          <w:sz w:val="28"/>
          <w:szCs w:val="28"/>
          <w:lang w:eastAsia="ko-KR"/>
        </w:rPr>
        <w:t>Quyết định s</w:t>
      </w:r>
      <w:r w:rsidRPr="0011009F">
        <w:rPr>
          <w:rFonts w:eastAsia="Batang"/>
          <w:sz w:val="28"/>
          <w:szCs w:val="28"/>
          <w:lang w:eastAsia="ko-KR"/>
        </w:rPr>
        <w:t>ố 792/QĐ-TTg ngày 08 tháng 6 năm 2015 phê duyệt Quy hoạch tổng thể phát triển khu công nghệ cao đến năm 2020 và định hướng đến năm 2030. Sau khi Luật Quy hoạch ra đời và có hiệu lực, Luật Quy hoạch đã quy định phương hướng xây dựng khu công nghệ cao được tích hợp trong quy hoạch vùng; phương án phát triển hệ thống khu công nghệ cao được tích hợp trong quy hoạch tỉnh.</w:t>
      </w:r>
    </w:p>
    <w:p w14:paraId="0C07DE32" w14:textId="58E88FF3" w:rsidR="00501C9C" w:rsidRPr="0011009F" w:rsidRDefault="00501C9C" w:rsidP="00501C9C">
      <w:pPr>
        <w:spacing w:before="120" w:after="120" w:line="400" w:lineRule="exact"/>
        <w:ind w:firstLine="709"/>
        <w:jc w:val="both"/>
        <w:rPr>
          <w:rFonts w:eastAsia="Batang"/>
          <w:sz w:val="28"/>
          <w:szCs w:val="28"/>
          <w:lang w:eastAsia="ko-KR"/>
        </w:rPr>
      </w:pPr>
      <w:r w:rsidRPr="0011009F">
        <w:rPr>
          <w:rFonts w:eastAsia="Batang"/>
          <w:sz w:val="28"/>
          <w:szCs w:val="28"/>
          <w:lang w:eastAsia="ko-KR"/>
        </w:rPr>
        <w:lastRenderedPageBreak/>
        <w:t>Theo đó, dự thảo Nghị định đã quy định về phương hướng xây dựng khu công nghệ cao trong quy hoạch vùng và phương án phát triển khu công nghệ cao trong quy hoạch tỉnh nhằm phù hợp với quy định tại Luật Quy hoạch trong bối cảnh không tiếp tục xây dựng quy hoạch riêng như quy hoạch tổng thể phát triển khu công nghệ cao</w:t>
      </w:r>
      <w:r w:rsidR="00BE324C" w:rsidRPr="0011009F">
        <w:rPr>
          <w:rFonts w:eastAsia="Batang"/>
          <w:sz w:val="28"/>
          <w:szCs w:val="28"/>
          <w:lang w:eastAsia="ko-KR"/>
        </w:rPr>
        <w:t xml:space="preserve"> trước đây.</w:t>
      </w:r>
      <w:r w:rsidR="001837A5" w:rsidRPr="0011009F">
        <w:rPr>
          <w:rFonts w:eastAsia="Batang"/>
          <w:sz w:val="28"/>
          <w:szCs w:val="28"/>
          <w:lang w:eastAsia="ko-KR"/>
        </w:rPr>
        <w:t xml:space="preserve"> Cụ thể:</w:t>
      </w:r>
    </w:p>
    <w:p w14:paraId="2C78F0B4" w14:textId="26AAE3B2" w:rsidR="007809B2" w:rsidRPr="0011009F" w:rsidRDefault="007809B2" w:rsidP="007809B2">
      <w:pPr>
        <w:spacing w:before="120" w:after="120" w:line="400" w:lineRule="exact"/>
        <w:ind w:firstLine="709"/>
        <w:jc w:val="both"/>
        <w:rPr>
          <w:rFonts w:eastAsia="Batang"/>
          <w:sz w:val="28"/>
          <w:szCs w:val="28"/>
          <w:lang w:eastAsia="ko-KR"/>
        </w:rPr>
      </w:pPr>
      <w:r w:rsidRPr="0011009F">
        <w:rPr>
          <w:rFonts w:eastAsia="Batang"/>
          <w:sz w:val="28"/>
          <w:szCs w:val="28"/>
          <w:lang w:eastAsia="ko-KR"/>
        </w:rPr>
        <w:t xml:space="preserve">- </w:t>
      </w:r>
      <w:r w:rsidR="003F1778" w:rsidRPr="0011009F">
        <w:rPr>
          <w:rFonts w:eastAsia="Batang"/>
          <w:sz w:val="28"/>
          <w:szCs w:val="28"/>
          <w:lang w:eastAsia="ko-KR"/>
        </w:rPr>
        <w:t>Làm rõ các k</w:t>
      </w:r>
      <w:r w:rsidRPr="0011009F">
        <w:rPr>
          <w:rFonts w:eastAsia="Batang"/>
          <w:sz w:val="28"/>
          <w:szCs w:val="28"/>
          <w:lang w:eastAsia="ko-KR"/>
        </w:rPr>
        <w:t xml:space="preserve">hái niệm </w:t>
      </w:r>
      <w:r w:rsidR="003F1778" w:rsidRPr="0011009F">
        <w:rPr>
          <w:rFonts w:eastAsia="Batang"/>
          <w:sz w:val="28"/>
          <w:szCs w:val="28"/>
          <w:lang w:eastAsia="ko-KR"/>
        </w:rPr>
        <w:t>“</w:t>
      </w:r>
      <w:r w:rsidRPr="0011009F">
        <w:rPr>
          <w:rFonts w:eastAsia="Batang"/>
          <w:sz w:val="28"/>
          <w:szCs w:val="28"/>
          <w:lang w:eastAsia="ko-KR"/>
        </w:rPr>
        <w:t>phương hướng xây dựng</w:t>
      </w:r>
      <w:r w:rsidR="003F1778" w:rsidRPr="0011009F">
        <w:rPr>
          <w:rFonts w:eastAsia="Batang"/>
          <w:sz w:val="28"/>
          <w:szCs w:val="28"/>
          <w:lang w:eastAsia="ko-KR"/>
        </w:rPr>
        <w:t xml:space="preserve"> khu công nghệ cao”</w:t>
      </w:r>
      <w:r w:rsidRPr="0011009F">
        <w:rPr>
          <w:rFonts w:eastAsia="Batang"/>
          <w:sz w:val="28"/>
          <w:szCs w:val="28"/>
          <w:lang w:eastAsia="ko-KR"/>
        </w:rPr>
        <w:t xml:space="preserve">, </w:t>
      </w:r>
      <w:r w:rsidR="003F1778" w:rsidRPr="0011009F">
        <w:rPr>
          <w:rFonts w:eastAsia="Batang"/>
          <w:sz w:val="28"/>
          <w:szCs w:val="28"/>
          <w:lang w:eastAsia="ko-KR"/>
        </w:rPr>
        <w:t>“</w:t>
      </w:r>
      <w:r w:rsidRPr="0011009F">
        <w:rPr>
          <w:rFonts w:eastAsia="Batang"/>
          <w:sz w:val="28"/>
          <w:szCs w:val="28"/>
          <w:lang w:eastAsia="ko-KR"/>
        </w:rPr>
        <w:t xml:space="preserve">phương án phát triển </w:t>
      </w:r>
      <w:r w:rsidR="003F1778" w:rsidRPr="0011009F">
        <w:rPr>
          <w:rFonts w:eastAsia="Batang"/>
          <w:sz w:val="28"/>
          <w:szCs w:val="28"/>
          <w:lang w:eastAsia="ko-KR"/>
        </w:rPr>
        <w:t>khu công nghệ cao”</w:t>
      </w:r>
      <w:r w:rsidRPr="0011009F">
        <w:rPr>
          <w:rFonts w:eastAsia="Batang"/>
          <w:sz w:val="28"/>
          <w:szCs w:val="28"/>
          <w:lang w:eastAsia="ko-KR"/>
        </w:rPr>
        <w:t xml:space="preserve"> (khoản </w:t>
      </w:r>
      <w:r w:rsidR="00897B43" w:rsidRPr="0011009F">
        <w:rPr>
          <w:rFonts w:eastAsia="Batang"/>
          <w:sz w:val="28"/>
          <w:szCs w:val="28"/>
          <w:lang w:eastAsia="ko-KR"/>
        </w:rPr>
        <w:t>3</w:t>
      </w:r>
      <w:r w:rsidRPr="0011009F">
        <w:rPr>
          <w:rFonts w:eastAsia="Batang"/>
          <w:sz w:val="28"/>
          <w:szCs w:val="28"/>
          <w:lang w:eastAsia="ko-KR"/>
        </w:rPr>
        <w:t xml:space="preserve">, khoản </w:t>
      </w:r>
      <w:r w:rsidR="00897B43" w:rsidRPr="0011009F">
        <w:rPr>
          <w:rFonts w:eastAsia="Batang"/>
          <w:sz w:val="28"/>
          <w:szCs w:val="28"/>
          <w:lang w:eastAsia="ko-KR"/>
        </w:rPr>
        <w:t>3</w:t>
      </w:r>
      <w:r w:rsidRPr="0011009F">
        <w:rPr>
          <w:rFonts w:eastAsia="Batang"/>
          <w:sz w:val="28"/>
          <w:szCs w:val="28"/>
          <w:lang w:eastAsia="ko-KR"/>
        </w:rPr>
        <w:t xml:space="preserve"> Điều 2)</w:t>
      </w:r>
      <w:r w:rsidR="00AC0E2E" w:rsidRPr="0011009F">
        <w:rPr>
          <w:rFonts w:eastAsia="Batang"/>
          <w:sz w:val="28"/>
          <w:szCs w:val="28"/>
          <w:lang w:eastAsia="ko-KR"/>
        </w:rPr>
        <w:t>.</w:t>
      </w:r>
    </w:p>
    <w:p w14:paraId="36B6E436" w14:textId="71B954FC" w:rsidR="007809B2" w:rsidRPr="0011009F" w:rsidRDefault="007809B2" w:rsidP="007809B2">
      <w:pPr>
        <w:spacing w:before="120" w:after="120" w:line="400" w:lineRule="exact"/>
        <w:ind w:firstLine="709"/>
        <w:jc w:val="both"/>
        <w:rPr>
          <w:rFonts w:eastAsia="Batang"/>
          <w:sz w:val="28"/>
          <w:szCs w:val="28"/>
          <w:lang w:eastAsia="ko-KR"/>
        </w:rPr>
      </w:pPr>
      <w:r w:rsidRPr="0011009F">
        <w:rPr>
          <w:rFonts w:eastAsia="Batang"/>
          <w:sz w:val="28"/>
          <w:szCs w:val="28"/>
          <w:lang w:eastAsia="ko-KR"/>
        </w:rPr>
        <w:t xml:space="preserve">- </w:t>
      </w:r>
      <w:r w:rsidR="00C3453A" w:rsidRPr="0011009F">
        <w:rPr>
          <w:rFonts w:eastAsia="Batang"/>
          <w:sz w:val="28"/>
          <w:szCs w:val="28"/>
          <w:lang w:eastAsia="ko-KR"/>
        </w:rPr>
        <w:t>Xác định n</w:t>
      </w:r>
      <w:r w:rsidRPr="0011009F">
        <w:rPr>
          <w:rFonts w:eastAsia="Batang"/>
          <w:sz w:val="28"/>
          <w:szCs w:val="28"/>
          <w:lang w:eastAsia="ko-KR"/>
        </w:rPr>
        <w:t>ội dung chủ yếu của phương hướng xây dựng</w:t>
      </w:r>
      <w:r w:rsidR="001F73DE" w:rsidRPr="0011009F">
        <w:rPr>
          <w:rFonts w:eastAsia="Batang"/>
          <w:sz w:val="28"/>
          <w:szCs w:val="28"/>
          <w:lang w:eastAsia="ko-KR"/>
        </w:rPr>
        <w:t xml:space="preserve"> khu công nghệ cao trong quy hoạch vùng</w:t>
      </w:r>
      <w:r w:rsidRPr="0011009F">
        <w:rPr>
          <w:rFonts w:eastAsia="Batang"/>
          <w:sz w:val="28"/>
          <w:szCs w:val="28"/>
          <w:lang w:eastAsia="ko-KR"/>
        </w:rPr>
        <w:t xml:space="preserve">, phương án phát triển </w:t>
      </w:r>
      <w:r w:rsidR="00C3453A" w:rsidRPr="0011009F">
        <w:rPr>
          <w:rFonts w:eastAsia="Batang"/>
          <w:sz w:val="28"/>
          <w:szCs w:val="28"/>
          <w:lang w:eastAsia="ko-KR"/>
        </w:rPr>
        <w:t>khu công nghệ cao</w:t>
      </w:r>
      <w:r w:rsidRPr="0011009F">
        <w:rPr>
          <w:rFonts w:eastAsia="Batang"/>
          <w:sz w:val="28"/>
          <w:szCs w:val="28"/>
          <w:lang w:eastAsia="ko-KR"/>
        </w:rPr>
        <w:t xml:space="preserve"> trong quy hoạch tỉnh (Điều 3, Điều 4).</w:t>
      </w:r>
    </w:p>
    <w:p w14:paraId="4231E087" w14:textId="1BF3525F" w:rsidR="002B1AFD" w:rsidRPr="0011009F" w:rsidRDefault="002B1AFD" w:rsidP="002B1AFD">
      <w:pPr>
        <w:spacing w:before="120" w:after="120" w:line="400" w:lineRule="exact"/>
        <w:ind w:firstLine="709"/>
        <w:jc w:val="both"/>
        <w:rPr>
          <w:rFonts w:eastAsia="Batang"/>
          <w:sz w:val="28"/>
          <w:szCs w:val="28"/>
          <w:lang w:eastAsia="ko-KR"/>
        </w:rPr>
      </w:pPr>
      <w:r w:rsidRPr="0011009F">
        <w:rPr>
          <w:rFonts w:eastAsia="Batang"/>
          <w:sz w:val="28"/>
          <w:szCs w:val="28"/>
          <w:lang w:eastAsia="ko-KR"/>
        </w:rPr>
        <w:t>1.2. Về việc th</w:t>
      </w:r>
      <w:r w:rsidRPr="0011009F">
        <w:rPr>
          <w:rFonts w:eastAsia="Batang" w:hint="eastAsia"/>
          <w:sz w:val="28"/>
          <w:szCs w:val="28"/>
          <w:lang w:eastAsia="ko-KR"/>
        </w:rPr>
        <w:t>à</w:t>
      </w:r>
      <w:r w:rsidRPr="0011009F">
        <w:rPr>
          <w:rFonts w:eastAsia="Batang"/>
          <w:sz w:val="28"/>
          <w:szCs w:val="28"/>
          <w:lang w:eastAsia="ko-KR"/>
        </w:rPr>
        <w:t>nh lập, mở rộng khu công nghệ cao</w:t>
      </w:r>
    </w:p>
    <w:p w14:paraId="23A8E062" w14:textId="1A8F078E" w:rsidR="006823C0" w:rsidRPr="0011009F" w:rsidRDefault="00417BD0" w:rsidP="002B1AFD">
      <w:pPr>
        <w:spacing w:before="120" w:after="120" w:line="400" w:lineRule="exact"/>
        <w:ind w:firstLine="709"/>
        <w:jc w:val="both"/>
        <w:rPr>
          <w:rFonts w:eastAsia="Batang"/>
          <w:sz w:val="28"/>
          <w:szCs w:val="28"/>
          <w:lang w:eastAsia="ko-KR"/>
        </w:rPr>
      </w:pPr>
      <w:r w:rsidRPr="0011009F">
        <w:rPr>
          <w:rFonts w:eastAsia="Batang"/>
          <w:sz w:val="28"/>
          <w:szCs w:val="28"/>
          <w:lang w:eastAsia="ko-KR"/>
        </w:rPr>
        <w:t>Dự</w:t>
      </w:r>
      <w:r w:rsidR="002B1AFD" w:rsidRPr="0011009F">
        <w:rPr>
          <w:rFonts w:eastAsia="Batang"/>
          <w:sz w:val="28"/>
          <w:szCs w:val="28"/>
          <w:lang w:eastAsia="ko-KR"/>
        </w:rPr>
        <w:t xml:space="preserve"> thảo Nghị định</w:t>
      </w:r>
      <w:r w:rsidR="00C3471D" w:rsidRPr="0011009F">
        <w:rPr>
          <w:rFonts w:eastAsia="Batang"/>
          <w:sz w:val="28"/>
          <w:szCs w:val="28"/>
          <w:lang w:eastAsia="ko-KR"/>
        </w:rPr>
        <w:t xml:space="preserve"> hướng dẫn chi tiết quy định tại khoản 3 và khoản 5 Điều 31 Luật Công nghệ cao liên quan đến thành lập khu công nghệ cao, đồng thời bổ sung quy định liên quan đến mở rộng khu công nghệ cao. Theo đó,</w:t>
      </w:r>
      <w:r w:rsidR="002B1AFD" w:rsidRPr="0011009F">
        <w:rPr>
          <w:rFonts w:eastAsia="Batang"/>
          <w:sz w:val="28"/>
          <w:szCs w:val="28"/>
          <w:lang w:eastAsia="ko-KR"/>
        </w:rPr>
        <w:t xml:space="preserve"> quy định cụ thể</w:t>
      </w:r>
      <w:r w:rsidR="00F678A1" w:rsidRPr="0011009F">
        <w:rPr>
          <w:rFonts w:eastAsia="Batang"/>
          <w:sz w:val="28"/>
          <w:szCs w:val="28"/>
          <w:lang w:eastAsia="ko-KR"/>
        </w:rPr>
        <w:t>:</w:t>
      </w:r>
      <w:r w:rsidR="002B1AFD" w:rsidRPr="0011009F">
        <w:rPr>
          <w:rFonts w:eastAsia="Batang"/>
          <w:sz w:val="28"/>
          <w:szCs w:val="28"/>
          <w:lang w:eastAsia="ko-KR"/>
        </w:rPr>
        <w:t xml:space="preserve"> trình tự, thủ tục</w:t>
      </w:r>
      <w:r w:rsidR="007E1D59" w:rsidRPr="0011009F">
        <w:rPr>
          <w:rFonts w:eastAsia="Batang"/>
          <w:sz w:val="28"/>
          <w:szCs w:val="28"/>
          <w:lang w:eastAsia="ko-KR"/>
        </w:rPr>
        <w:t xml:space="preserve"> thành lập, mở rộng khu công nghệ cao; điều kiện thành lập, mở rộng khu công nghệ cao;</w:t>
      </w:r>
      <w:r w:rsidR="002B1AFD" w:rsidRPr="0011009F">
        <w:rPr>
          <w:rFonts w:eastAsia="Batang"/>
          <w:sz w:val="28"/>
          <w:szCs w:val="28"/>
          <w:lang w:eastAsia="ko-KR"/>
        </w:rPr>
        <w:t xml:space="preserve"> hồ sơ thành lập, mở rộng</w:t>
      </w:r>
      <w:r w:rsidR="007E1D59" w:rsidRPr="0011009F">
        <w:rPr>
          <w:rFonts w:eastAsia="Batang"/>
          <w:sz w:val="28"/>
          <w:szCs w:val="28"/>
          <w:lang w:eastAsia="ko-KR"/>
        </w:rPr>
        <w:t xml:space="preserve"> khu công nghệ cao; thẩm quyền, trình tự, thủ tục, nội dung thẩm định thành lập, mở rộng khu công nghệ cao; thẩm quyền quyết định thành lập, mở rộng khu công nghệ cao</w:t>
      </w:r>
      <w:r w:rsidR="00791EC7" w:rsidRPr="0011009F">
        <w:rPr>
          <w:rFonts w:eastAsia="Batang"/>
          <w:sz w:val="28"/>
          <w:szCs w:val="28"/>
          <w:lang w:eastAsia="ko-KR"/>
        </w:rPr>
        <w:t xml:space="preserve"> (Chương II)</w:t>
      </w:r>
      <w:r w:rsidR="002B1AFD" w:rsidRPr="0011009F">
        <w:rPr>
          <w:rFonts w:eastAsia="Batang"/>
          <w:sz w:val="28"/>
          <w:szCs w:val="28"/>
          <w:lang w:eastAsia="ko-KR"/>
        </w:rPr>
        <w:t>.</w:t>
      </w:r>
    </w:p>
    <w:p w14:paraId="301518AB" w14:textId="02329703" w:rsidR="00724C3E" w:rsidRPr="0011009F" w:rsidRDefault="007E1D59" w:rsidP="006823C0">
      <w:pPr>
        <w:spacing w:before="120" w:after="120" w:line="400" w:lineRule="exact"/>
        <w:ind w:firstLine="709"/>
        <w:jc w:val="both"/>
        <w:rPr>
          <w:rFonts w:eastAsia="Batang"/>
          <w:sz w:val="28"/>
          <w:szCs w:val="28"/>
          <w:lang w:eastAsia="ko-KR"/>
        </w:rPr>
      </w:pPr>
      <w:r w:rsidRPr="0011009F">
        <w:rPr>
          <w:rFonts w:eastAsia="Batang"/>
          <w:sz w:val="28"/>
          <w:szCs w:val="28"/>
          <w:lang w:eastAsia="ko-KR"/>
        </w:rPr>
        <w:t>Nghị định số 99/2003/NĐ-CP không có nội dung quy định hướng dẫn về việc th</w:t>
      </w:r>
      <w:r w:rsidRPr="0011009F">
        <w:rPr>
          <w:rFonts w:eastAsia="Batang" w:hint="eastAsia"/>
          <w:sz w:val="28"/>
          <w:szCs w:val="28"/>
          <w:lang w:eastAsia="ko-KR"/>
        </w:rPr>
        <w:t>à</w:t>
      </w:r>
      <w:r w:rsidRPr="0011009F">
        <w:rPr>
          <w:rFonts w:eastAsia="Batang"/>
          <w:sz w:val="28"/>
          <w:szCs w:val="28"/>
          <w:lang w:eastAsia="ko-KR"/>
        </w:rPr>
        <w:t>nh lập, mở rộng khu công nghệ cao nên các nội dung quy định là hoàn toàn mới xuất phát từ yêu cầu thực tiễn.</w:t>
      </w:r>
      <w:r w:rsidR="006823C0" w:rsidRPr="0011009F">
        <w:rPr>
          <w:rFonts w:eastAsia="Batang"/>
          <w:sz w:val="28"/>
          <w:szCs w:val="28"/>
          <w:lang w:eastAsia="ko-KR"/>
        </w:rPr>
        <w:t xml:space="preserve"> </w:t>
      </w:r>
      <w:r w:rsidR="002B1AFD" w:rsidRPr="0011009F">
        <w:rPr>
          <w:rFonts w:eastAsia="Batang"/>
          <w:sz w:val="28"/>
          <w:szCs w:val="28"/>
          <w:lang w:eastAsia="ko-KR"/>
        </w:rPr>
        <w:t>Các nội dung quy định được xây dựng trên cơ sở phù hợp với quy định pháp luật về quy hoạch, đất đai, xây dựng</w:t>
      </w:r>
      <w:r w:rsidR="00646CBE" w:rsidRPr="0011009F">
        <w:rPr>
          <w:rFonts w:eastAsia="Batang"/>
          <w:sz w:val="28"/>
          <w:szCs w:val="28"/>
          <w:lang w:eastAsia="ko-KR"/>
        </w:rPr>
        <w:t>, mô</w:t>
      </w:r>
      <w:r w:rsidR="00613E3F" w:rsidRPr="0011009F">
        <w:rPr>
          <w:rFonts w:eastAsia="Batang"/>
          <w:sz w:val="28"/>
          <w:szCs w:val="28"/>
          <w:lang w:eastAsia="ko-KR"/>
        </w:rPr>
        <w:t>i</w:t>
      </w:r>
      <w:r w:rsidR="00646CBE" w:rsidRPr="0011009F">
        <w:rPr>
          <w:rFonts w:eastAsia="Batang"/>
          <w:sz w:val="28"/>
          <w:szCs w:val="28"/>
          <w:lang w:eastAsia="ko-KR"/>
        </w:rPr>
        <w:t xml:space="preserve"> trường, quốc phòng, </w:t>
      </w:r>
      <w:proofErr w:type="gramStart"/>
      <w:r w:rsidR="00646CBE" w:rsidRPr="0011009F">
        <w:rPr>
          <w:rFonts w:eastAsia="Batang"/>
          <w:sz w:val="28"/>
          <w:szCs w:val="28"/>
          <w:lang w:eastAsia="ko-KR"/>
        </w:rPr>
        <w:t>an</w:t>
      </w:r>
      <w:proofErr w:type="gramEnd"/>
      <w:r w:rsidR="00646CBE" w:rsidRPr="0011009F">
        <w:rPr>
          <w:rFonts w:eastAsia="Batang"/>
          <w:sz w:val="28"/>
          <w:szCs w:val="28"/>
          <w:lang w:eastAsia="ko-KR"/>
        </w:rPr>
        <w:t xml:space="preserve"> ninh</w:t>
      </w:r>
      <w:r w:rsidR="00791EC7" w:rsidRPr="0011009F">
        <w:rPr>
          <w:rFonts w:eastAsia="Batang"/>
          <w:sz w:val="28"/>
          <w:szCs w:val="28"/>
          <w:lang w:eastAsia="ko-KR"/>
        </w:rPr>
        <w:t>..</w:t>
      </w:r>
      <w:r w:rsidR="009B55CB" w:rsidRPr="0011009F">
        <w:rPr>
          <w:rFonts w:eastAsia="Batang"/>
          <w:sz w:val="28"/>
          <w:szCs w:val="28"/>
          <w:lang w:eastAsia="ko-KR"/>
        </w:rPr>
        <w:t>.</w:t>
      </w:r>
      <w:r w:rsidR="0063130B" w:rsidRPr="0011009F">
        <w:rPr>
          <w:rFonts w:eastAsia="Batang"/>
          <w:sz w:val="28"/>
          <w:szCs w:val="28"/>
          <w:lang w:eastAsia="ko-KR"/>
        </w:rPr>
        <w:t xml:space="preserve"> tạo hành lang pháp lý đầy đủ cho việc thành lập khu công nghệ cao mới cũng như mở rộng các khu công nghệ cao hiện hữu.</w:t>
      </w:r>
      <w:r w:rsidR="002B1AFD" w:rsidRPr="0011009F">
        <w:rPr>
          <w:rFonts w:eastAsia="Batang"/>
          <w:sz w:val="28"/>
          <w:szCs w:val="28"/>
          <w:lang w:eastAsia="ko-KR"/>
        </w:rPr>
        <w:t xml:space="preserve"> </w:t>
      </w:r>
      <w:r w:rsidR="00724C3E" w:rsidRPr="0011009F">
        <w:rPr>
          <w:rFonts w:eastAsia="Batang"/>
          <w:sz w:val="28"/>
          <w:szCs w:val="28"/>
          <w:lang w:eastAsia="ko-KR"/>
        </w:rPr>
        <w:t>Đặc biệt, Luật Công nghệ cao chỉ quy định thẩm quyền của Thủ tướng Chính phủ trong việc thành lập khu công nghệ cao, tuy nhiên, do việc mở rộng khu công nghệ cao là một nhu cầu thực tiễn nên dự thảo Nghị định đề xuất Thủ tướng Chính phủ có thẩm quyền quyết định việc mở rộng khu công nghệ cao</w:t>
      </w:r>
      <w:r w:rsidR="006965BE" w:rsidRPr="0011009F">
        <w:rPr>
          <w:rFonts w:eastAsia="Batang"/>
          <w:sz w:val="28"/>
          <w:szCs w:val="28"/>
          <w:lang w:eastAsia="ko-KR"/>
        </w:rPr>
        <w:t xml:space="preserve"> (khoản 1 Điều 9)</w:t>
      </w:r>
      <w:r w:rsidR="00EF644B" w:rsidRPr="0011009F">
        <w:rPr>
          <w:rFonts w:eastAsia="Batang"/>
          <w:sz w:val="28"/>
          <w:szCs w:val="28"/>
          <w:lang w:eastAsia="ko-KR"/>
        </w:rPr>
        <w:t>.</w:t>
      </w:r>
    </w:p>
    <w:p w14:paraId="1D9E966A" w14:textId="56FFD93C" w:rsidR="00833B9A" w:rsidRPr="00833B9A" w:rsidRDefault="007E6479" w:rsidP="007E6479">
      <w:pPr>
        <w:spacing w:before="120" w:after="120" w:line="400" w:lineRule="exact"/>
        <w:ind w:firstLine="709"/>
        <w:jc w:val="both"/>
        <w:rPr>
          <w:rFonts w:eastAsia="Batang"/>
          <w:sz w:val="28"/>
          <w:szCs w:val="28"/>
          <w:lang w:eastAsia="ko-KR"/>
        </w:rPr>
      </w:pPr>
      <w:r>
        <w:rPr>
          <w:rFonts w:eastAsia="Batang"/>
          <w:sz w:val="28"/>
          <w:szCs w:val="28"/>
          <w:lang w:eastAsia="ko-KR"/>
        </w:rPr>
        <w:t>Đối với nội dung này</w:t>
      </w:r>
      <w:r w:rsidR="00833B9A">
        <w:rPr>
          <w:rFonts w:eastAsia="Batang"/>
          <w:sz w:val="28"/>
          <w:szCs w:val="28"/>
          <w:lang w:eastAsia="ko-KR"/>
        </w:rPr>
        <w:t xml:space="preserve">, Bộ Khoa học và Công nghệ </w:t>
      </w:r>
      <w:r>
        <w:rPr>
          <w:rFonts w:eastAsia="Batang"/>
          <w:sz w:val="28"/>
          <w:szCs w:val="28"/>
          <w:lang w:eastAsia="ko-KR"/>
        </w:rPr>
        <w:t>có dự kiến</w:t>
      </w:r>
      <w:r w:rsidR="00833B9A">
        <w:rPr>
          <w:rFonts w:eastAsia="Batang"/>
          <w:sz w:val="28"/>
          <w:szCs w:val="28"/>
          <w:lang w:eastAsia="ko-KR"/>
        </w:rPr>
        <w:t xml:space="preserve"> </w:t>
      </w:r>
      <w:r w:rsidR="00833B9A" w:rsidRPr="00833B9A">
        <w:rPr>
          <w:rFonts w:eastAsia="Batang"/>
          <w:sz w:val="28"/>
          <w:szCs w:val="28"/>
          <w:lang w:eastAsia="ko-KR"/>
        </w:rPr>
        <w:t>đề xuất</w:t>
      </w:r>
      <w:r>
        <w:rPr>
          <w:rFonts w:eastAsia="Batang"/>
          <w:sz w:val="28"/>
          <w:szCs w:val="28"/>
          <w:lang w:eastAsia="ko-KR"/>
        </w:rPr>
        <w:t xml:space="preserve"> phương án </w:t>
      </w:r>
      <w:r w:rsidR="00833B9A" w:rsidRPr="00833B9A">
        <w:rPr>
          <w:rFonts w:eastAsia="Batang"/>
          <w:sz w:val="28"/>
          <w:szCs w:val="28"/>
          <w:lang w:eastAsia="ko-KR"/>
        </w:rPr>
        <w:t>Thủ tướng Chính phủ xem xét, chấp thuận chủ trương và giao Ủy ban nhân dân cấp tỉnh quyết định thành lập, ban hành quy chế hoạt động của khu</w:t>
      </w:r>
      <w:r>
        <w:rPr>
          <w:rFonts w:eastAsia="Batang"/>
          <w:sz w:val="28"/>
          <w:szCs w:val="28"/>
          <w:lang w:eastAsia="ko-KR"/>
        </w:rPr>
        <w:t xml:space="preserve"> công nghệ cao </w:t>
      </w:r>
      <w:r w:rsidRPr="00833B9A">
        <w:rPr>
          <w:rFonts w:eastAsia="Batang"/>
          <w:sz w:val="28"/>
          <w:szCs w:val="28"/>
          <w:lang w:eastAsia="ko-KR"/>
        </w:rPr>
        <w:t>được đầu tư xây dựng hạ tầng kỹ thuật bằng nguồn vốn ngân sách địa phương và/hoặc các nguồn huy động hợp pháp khác</w:t>
      </w:r>
      <w:r w:rsidR="00833B9A" w:rsidRPr="00833B9A">
        <w:rPr>
          <w:rFonts w:eastAsia="Batang"/>
          <w:sz w:val="28"/>
          <w:szCs w:val="28"/>
          <w:lang w:eastAsia="ko-KR"/>
        </w:rPr>
        <w:t xml:space="preserve"> nhằm tạo cơ chế linh hoạt, thuận tiện trong việc xem xét thành lập các khu công nghệ cao mới.</w:t>
      </w:r>
      <w:r w:rsidR="00833B9A">
        <w:rPr>
          <w:rFonts w:eastAsia="Batang"/>
          <w:sz w:val="28"/>
          <w:szCs w:val="28"/>
          <w:lang w:eastAsia="ko-KR"/>
        </w:rPr>
        <w:t xml:space="preserve"> Tuy nhiên, </w:t>
      </w:r>
      <w:r w:rsidR="00833B9A">
        <w:rPr>
          <w:rFonts w:eastAsia="Batang"/>
          <w:sz w:val="28"/>
          <w:szCs w:val="28"/>
          <w:lang w:eastAsia="ko-KR"/>
        </w:rPr>
        <w:lastRenderedPageBreak/>
        <w:t>qua đánh giá tổng hợp Bộ Khoa học và Công nghệ nhận thấy nội dung này không phù hợp với quy định tại khoản 4 Điều 31 Luật Công nghệ cao, đồng thời thực tiễn cho thấy số lượng các khu công nghệ cao có khả năng được thành lập mới trong thời gian tới không nhiều.</w:t>
      </w:r>
      <w:r w:rsidR="00632BDD">
        <w:rPr>
          <w:rFonts w:eastAsia="Batang"/>
          <w:sz w:val="28"/>
          <w:szCs w:val="28"/>
          <w:lang w:eastAsia="ko-KR"/>
        </w:rPr>
        <w:t xml:space="preserve"> Theo đó, tùy thực tiễn phát triển số lượng các khu công nghệ cao trong thời gian tới, Bộ Khoa học và Công nghệ sẽ đánh giá tổng hợp, cần thiết sẽ lập báo cáo Chính phủ đề xuất phương án sửa quy định nêu trên.</w:t>
      </w:r>
    </w:p>
    <w:p w14:paraId="4EC400AC" w14:textId="558D328B" w:rsidR="007809B2" w:rsidRDefault="00AA2130" w:rsidP="00F83AD9">
      <w:pPr>
        <w:spacing w:before="120" w:after="120" w:line="400" w:lineRule="exact"/>
        <w:ind w:firstLine="709"/>
        <w:jc w:val="both"/>
        <w:rPr>
          <w:rFonts w:eastAsia="Batang"/>
          <w:sz w:val="28"/>
          <w:szCs w:val="28"/>
          <w:lang w:eastAsia="ko-KR"/>
        </w:rPr>
      </w:pPr>
      <w:r>
        <w:rPr>
          <w:rFonts w:eastAsia="Batang"/>
          <w:sz w:val="28"/>
          <w:szCs w:val="28"/>
          <w:lang w:eastAsia="ko-KR"/>
        </w:rPr>
        <w:t xml:space="preserve">1.3. Về </w:t>
      </w:r>
      <w:r w:rsidR="000A17E2">
        <w:rPr>
          <w:rFonts w:eastAsia="Batang"/>
          <w:sz w:val="28"/>
          <w:szCs w:val="28"/>
          <w:lang w:eastAsia="ko-KR"/>
        </w:rPr>
        <w:t>việc</w:t>
      </w:r>
      <w:r>
        <w:rPr>
          <w:rFonts w:eastAsia="Batang"/>
          <w:sz w:val="28"/>
          <w:szCs w:val="28"/>
          <w:lang w:eastAsia="ko-KR"/>
        </w:rPr>
        <w:t xml:space="preserve"> đầu tư xây dựng khu công nghệ cao</w:t>
      </w:r>
    </w:p>
    <w:p w14:paraId="3DCDFC62" w14:textId="56DF5C38" w:rsidR="0024073C" w:rsidRPr="0011009F" w:rsidRDefault="000A17E2" w:rsidP="000A17E2">
      <w:pPr>
        <w:spacing w:before="120" w:after="120" w:line="400" w:lineRule="exact"/>
        <w:ind w:firstLine="709"/>
        <w:jc w:val="both"/>
        <w:rPr>
          <w:rFonts w:eastAsia="Batang"/>
          <w:sz w:val="28"/>
          <w:szCs w:val="28"/>
          <w:lang w:eastAsia="ko-KR"/>
        </w:rPr>
      </w:pPr>
      <w:r w:rsidRPr="000A17E2">
        <w:rPr>
          <w:rFonts w:eastAsia="Batang"/>
          <w:sz w:val="28"/>
          <w:szCs w:val="28"/>
          <w:lang w:eastAsia="ko-KR"/>
        </w:rPr>
        <w:t>Quy trình đầu tư</w:t>
      </w:r>
      <w:r w:rsidR="00053AAF">
        <w:rPr>
          <w:rFonts w:eastAsia="Batang"/>
          <w:sz w:val="28"/>
          <w:szCs w:val="28"/>
          <w:lang w:eastAsia="ko-KR"/>
        </w:rPr>
        <w:t xml:space="preserve"> xây dựng khu công nghệ cao sau khi khu công nghệ cao được Thủ tướng Chính phủ quyết định thành lập được xác định thông qua các bước: lập, thẩm định và phê duyệt nhiệ</w:t>
      </w:r>
      <w:r w:rsidR="00053AAF" w:rsidRPr="0011009F">
        <w:rPr>
          <w:rFonts w:eastAsia="Batang"/>
          <w:sz w:val="28"/>
          <w:szCs w:val="28"/>
          <w:lang w:eastAsia="ko-KR"/>
        </w:rPr>
        <w:t>m vụ và đồ án quy hoạch chung xây dựng đối với các khu công nghệ cao có diện tích từ 500 héc ta trở lên</w:t>
      </w:r>
      <w:r w:rsidR="00470D98" w:rsidRPr="0011009F">
        <w:rPr>
          <w:rFonts w:eastAsia="Batang"/>
          <w:sz w:val="28"/>
          <w:szCs w:val="28"/>
          <w:lang w:eastAsia="ko-KR"/>
        </w:rPr>
        <w:t>,</w:t>
      </w:r>
      <w:r w:rsidR="00053AAF" w:rsidRPr="0011009F">
        <w:rPr>
          <w:rFonts w:eastAsia="Batang"/>
          <w:sz w:val="28"/>
          <w:szCs w:val="28"/>
          <w:lang w:eastAsia="ko-KR"/>
        </w:rPr>
        <w:t xml:space="preserve"> lập, thẩm định và phê duyệt nhiệm vụ và đồ án quy hoạch phân khu xây dựng đối với các khu công nghệ cao có quy mô diện tích dưới 500 héc ta</w:t>
      </w:r>
      <w:r w:rsidR="00DB0E53" w:rsidRPr="0011009F">
        <w:rPr>
          <w:rFonts w:eastAsia="Batang"/>
          <w:sz w:val="28"/>
          <w:szCs w:val="28"/>
          <w:lang w:eastAsia="ko-KR"/>
        </w:rPr>
        <w:t xml:space="preserve"> (khoản 1 Điều </w:t>
      </w:r>
      <w:r w:rsidR="002A353C">
        <w:rPr>
          <w:rFonts w:eastAsia="Batang"/>
          <w:sz w:val="28"/>
          <w:szCs w:val="28"/>
          <w:lang w:eastAsia="ko-KR"/>
        </w:rPr>
        <w:t>17</w:t>
      </w:r>
      <w:r w:rsidR="00DB0E53" w:rsidRPr="0011009F">
        <w:rPr>
          <w:rFonts w:eastAsia="Batang"/>
          <w:sz w:val="28"/>
          <w:szCs w:val="28"/>
          <w:lang w:eastAsia="ko-KR"/>
        </w:rPr>
        <w:t>)</w:t>
      </w:r>
      <w:r w:rsidR="00053AAF" w:rsidRPr="0011009F">
        <w:rPr>
          <w:rFonts w:eastAsia="Batang"/>
          <w:sz w:val="28"/>
          <w:szCs w:val="28"/>
          <w:lang w:eastAsia="ko-KR"/>
        </w:rPr>
        <w:t>;</w:t>
      </w:r>
      <w:r w:rsidR="00470D98" w:rsidRPr="0011009F">
        <w:rPr>
          <w:rFonts w:eastAsia="Batang"/>
          <w:sz w:val="28"/>
          <w:szCs w:val="28"/>
          <w:lang w:eastAsia="ko-KR"/>
        </w:rPr>
        <w:t xml:space="preserve"> giao đất để quản lý, tổ chức xây dựng và phát triển khu</w:t>
      </w:r>
      <w:r w:rsidR="003E6F3D" w:rsidRPr="0011009F">
        <w:rPr>
          <w:rFonts w:eastAsia="Batang"/>
          <w:sz w:val="28"/>
          <w:szCs w:val="28"/>
          <w:lang w:eastAsia="ko-KR"/>
        </w:rPr>
        <w:t xml:space="preserve"> (khoản 1, khoản 2 Điều </w:t>
      </w:r>
      <w:r w:rsidR="002A353C">
        <w:rPr>
          <w:rFonts w:eastAsia="Batang"/>
          <w:sz w:val="28"/>
          <w:szCs w:val="28"/>
          <w:lang w:eastAsia="ko-KR"/>
        </w:rPr>
        <w:t>18</w:t>
      </w:r>
      <w:r w:rsidR="003E6F3D" w:rsidRPr="0011009F">
        <w:rPr>
          <w:rFonts w:eastAsia="Batang"/>
          <w:sz w:val="28"/>
          <w:szCs w:val="28"/>
          <w:lang w:eastAsia="ko-KR"/>
        </w:rPr>
        <w:t>)</w:t>
      </w:r>
      <w:r w:rsidR="00470D98" w:rsidRPr="0011009F">
        <w:rPr>
          <w:rFonts w:eastAsia="Batang"/>
          <w:sz w:val="28"/>
          <w:szCs w:val="28"/>
          <w:lang w:eastAsia="ko-KR"/>
        </w:rPr>
        <w:t>.</w:t>
      </w:r>
    </w:p>
    <w:p w14:paraId="07A82228" w14:textId="2220395A" w:rsidR="00177DCD" w:rsidRPr="0011009F" w:rsidRDefault="00434867" w:rsidP="00177DCD">
      <w:pPr>
        <w:spacing w:before="120" w:after="120" w:line="400" w:lineRule="exact"/>
        <w:ind w:firstLine="709"/>
        <w:jc w:val="both"/>
        <w:rPr>
          <w:rFonts w:eastAsia="Batang"/>
          <w:sz w:val="28"/>
          <w:szCs w:val="28"/>
          <w:lang w:eastAsia="ko-KR"/>
        </w:rPr>
      </w:pPr>
      <w:r w:rsidRPr="0011009F">
        <w:rPr>
          <w:rFonts w:eastAsia="Batang"/>
          <w:sz w:val="28"/>
          <w:szCs w:val="28"/>
          <w:lang w:eastAsia="ko-KR"/>
        </w:rPr>
        <w:t>Cùng với việc quy định vai trò của nhà nước trong việc đầu tư xây dựng khu công nghệ cao, d</w:t>
      </w:r>
      <w:r w:rsidR="0024073C" w:rsidRPr="0011009F">
        <w:rPr>
          <w:rFonts w:eastAsia="Batang"/>
          <w:sz w:val="28"/>
          <w:szCs w:val="28"/>
          <w:lang w:eastAsia="ko-KR"/>
        </w:rPr>
        <w:t>ự thảo Nghị định</w:t>
      </w:r>
      <w:r w:rsidR="00534DA2" w:rsidRPr="0011009F">
        <w:rPr>
          <w:rFonts w:eastAsia="Batang"/>
          <w:sz w:val="28"/>
          <w:szCs w:val="28"/>
          <w:lang w:eastAsia="ko-KR"/>
        </w:rPr>
        <w:t xml:space="preserve"> đã</w:t>
      </w:r>
      <w:r w:rsidR="0024073C" w:rsidRPr="0011009F">
        <w:rPr>
          <w:rFonts w:eastAsia="Batang"/>
          <w:sz w:val="28"/>
          <w:szCs w:val="28"/>
          <w:lang w:eastAsia="ko-KR"/>
        </w:rPr>
        <w:t xml:space="preserve"> cụ thể hóa chính sách của nhà nước trong việc khuyến khích tổ chức, cá nhân tham gia phát triển cơ sở hạ tầng kỹ thuật công nghệ cao </w:t>
      </w:r>
      <w:r w:rsidR="00534DA2" w:rsidRPr="0011009F">
        <w:rPr>
          <w:rFonts w:eastAsia="Batang"/>
          <w:sz w:val="28"/>
          <w:szCs w:val="28"/>
          <w:lang w:eastAsia="ko-KR"/>
        </w:rPr>
        <w:t>trên cơ sở</w:t>
      </w:r>
      <w:r w:rsidR="0024073C" w:rsidRPr="0011009F">
        <w:rPr>
          <w:rFonts w:eastAsia="Batang"/>
          <w:sz w:val="28"/>
          <w:szCs w:val="28"/>
          <w:lang w:eastAsia="ko-KR"/>
        </w:rPr>
        <w:t xml:space="preserve"> quy định tại khoản 1 Điều 30 Luật Công nghệ cao</w:t>
      </w:r>
      <w:r w:rsidR="00E969AA" w:rsidRPr="0011009F">
        <w:rPr>
          <w:rFonts w:eastAsia="Batang"/>
          <w:sz w:val="28"/>
          <w:szCs w:val="28"/>
          <w:lang w:eastAsia="ko-KR"/>
        </w:rPr>
        <w:t xml:space="preserve"> như: cơ chế khuyến khích đầu tư xây dựng và kinh doanh kết cấu hạ tầng (Điều </w:t>
      </w:r>
      <w:r w:rsidR="00706C62">
        <w:rPr>
          <w:rFonts w:eastAsia="Batang"/>
          <w:sz w:val="28"/>
          <w:szCs w:val="28"/>
          <w:lang w:eastAsia="ko-KR"/>
        </w:rPr>
        <w:t>13</w:t>
      </w:r>
      <w:r w:rsidR="00E969AA" w:rsidRPr="0011009F">
        <w:rPr>
          <w:rFonts w:eastAsia="Batang"/>
          <w:sz w:val="28"/>
          <w:szCs w:val="28"/>
          <w:lang w:eastAsia="ko-KR"/>
        </w:rPr>
        <w:t xml:space="preserve">); chế độ sử dụng đất đối với khu công nghệ cao hoặc phân khu trong khu công nghệ cao có Chủ đầu tư hạ tầng (khoản 4 Điều </w:t>
      </w:r>
      <w:r w:rsidR="00706C62">
        <w:rPr>
          <w:rFonts w:eastAsia="Batang"/>
          <w:sz w:val="28"/>
          <w:szCs w:val="28"/>
          <w:lang w:eastAsia="ko-KR"/>
        </w:rPr>
        <w:t>18</w:t>
      </w:r>
      <w:r w:rsidR="00E969AA" w:rsidRPr="0011009F">
        <w:rPr>
          <w:rFonts w:eastAsia="Batang"/>
          <w:sz w:val="28"/>
          <w:szCs w:val="28"/>
          <w:lang w:eastAsia="ko-KR"/>
        </w:rPr>
        <w:t xml:space="preserve">); quản lý, vận hành các công trình hạ tầng kỹ thuật </w:t>
      </w:r>
      <w:r w:rsidR="007B45D8" w:rsidRPr="0011009F">
        <w:rPr>
          <w:rFonts w:eastAsia="Batang"/>
          <w:sz w:val="28"/>
          <w:szCs w:val="28"/>
          <w:lang w:eastAsia="ko-KR"/>
        </w:rPr>
        <w:t>có sự tham gia của Chủ đầu tư hạ tầng (khoản 1, 2, 3, 4, 7, 8 Điều 2</w:t>
      </w:r>
      <w:r w:rsidR="002E4580">
        <w:rPr>
          <w:rFonts w:eastAsia="Batang"/>
          <w:sz w:val="28"/>
          <w:szCs w:val="28"/>
          <w:lang w:eastAsia="ko-KR"/>
        </w:rPr>
        <w:t>1</w:t>
      </w:r>
      <w:r w:rsidR="007B45D8" w:rsidRPr="0011009F">
        <w:rPr>
          <w:rFonts w:eastAsia="Batang"/>
          <w:sz w:val="28"/>
          <w:szCs w:val="28"/>
          <w:lang w:eastAsia="ko-KR"/>
        </w:rPr>
        <w:t xml:space="preserve">; khoản 11, 14 Điều </w:t>
      </w:r>
      <w:r w:rsidR="002E4580">
        <w:rPr>
          <w:rFonts w:eastAsia="Batang"/>
          <w:sz w:val="28"/>
          <w:szCs w:val="28"/>
          <w:lang w:eastAsia="ko-KR"/>
        </w:rPr>
        <w:t>36</w:t>
      </w:r>
      <w:r w:rsidR="007B45D8" w:rsidRPr="0011009F">
        <w:rPr>
          <w:rFonts w:eastAsia="Batang"/>
          <w:sz w:val="28"/>
          <w:szCs w:val="28"/>
          <w:lang w:eastAsia="ko-KR"/>
        </w:rPr>
        <w:t>)</w:t>
      </w:r>
      <w:r w:rsidR="00A04EE0" w:rsidRPr="0011009F">
        <w:rPr>
          <w:rFonts w:eastAsia="Batang"/>
          <w:sz w:val="28"/>
          <w:szCs w:val="28"/>
          <w:lang w:eastAsia="ko-KR"/>
        </w:rPr>
        <w:t>.</w:t>
      </w:r>
      <w:r w:rsidR="00177DCD" w:rsidRPr="0011009F">
        <w:rPr>
          <w:rFonts w:eastAsia="Batang"/>
          <w:sz w:val="28"/>
          <w:szCs w:val="28"/>
          <w:lang w:eastAsia="ko-KR"/>
        </w:rPr>
        <w:t xml:space="preserve"> Quy trình đầu tư của dự án đầu tư xây dựng và kinh doanh kết cấu hạ tầng khu công nghệ cao được thực hiện theo quy định của Luật Đầu tư và các văn bản hướng dẫn. </w:t>
      </w:r>
      <w:r w:rsidR="00E747A7" w:rsidRPr="0011009F">
        <w:rPr>
          <w:rFonts w:eastAsia="Batang"/>
          <w:sz w:val="28"/>
          <w:szCs w:val="28"/>
          <w:lang w:eastAsia="ko-KR"/>
        </w:rPr>
        <w:t>Các nội dung quy định được xây dựng trên cơ sở tham khảo</w:t>
      </w:r>
      <w:r w:rsidR="005954D4" w:rsidRPr="0011009F">
        <w:rPr>
          <w:rFonts w:eastAsia="Batang"/>
          <w:sz w:val="28"/>
          <w:szCs w:val="28"/>
          <w:lang w:eastAsia="ko-KR"/>
        </w:rPr>
        <w:t xml:space="preserve"> các quy định cụ thể áp dụng đối với Khu Công nghệ cao Hòa Lạc theo Nghị định số 74/2017/NĐ-CP.</w:t>
      </w:r>
    </w:p>
    <w:p w14:paraId="51C2B9E5" w14:textId="4E4E4684" w:rsidR="008A3A67" w:rsidRPr="001143D2" w:rsidRDefault="002E4580" w:rsidP="004C63E5">
      <w:pPr>
        <w:spacing w:before="120" w:after="120" w:line="400" w:lineRule="exact"/>
        <w:ind w:firstLine="709"/>
        <w:jc w:val="both"/>
        <w:rPr>
          <w:b/>
          <w:bCs/>
          <w:sz w:val="28"/>
          <w:szCs w:val="28"/>
          <w:lang w:val="en-GB"/>
        </w:rPr>
      </w:pPr>
      <w:r>
        <w:rPr>
          <w:b/>
          <w:bCs/>
          <w:sz w:val="28"/>
          <w:szCs w:val="28"/>
          <w:lang w:val="en-GB"/>
        </w:rPr>
        <w:t>2</w:t>
      </w:r>
      <w:r w:rsidR="008A3A67" w:rsidRPr="001143D2">
        <w:rPr>
          <w:b/>
          <w:bCs/>
          <w:sz w:val="28"/>
          <w:szCs w:val="28"/>
          <w:lang w:val="en-GB"/>
        </w:rPr>
        <w:t xml:space="preserve">. </w:t>
      </w:r>
      <w:r w:rsidR="001143D2">
        <w:rPr>
          <w:b/>
          <w:bCs/>
          <w:sz w:val="28"/>
          <w:szCs w:val="28"/>
          <w:lang w:val="en-GB"/>
        </w:rPr>
        <w:t xml:space="preserve">Xác định các </w:t>
      </w:r>
      <w:r w:rsidR="00CF24D1">
        <w:rPr>
          <w:b/>
          <w:bCs/>
          <w:sz w:val="28"/>
          <w:szCs w:val="28"/>
          <w:lang w:val="en-GB"/>
        </w:rPr>
        <w:t xml:space="preserve">nhóm </w:t>
      </w:r>
      <w:r w:rsidR="001143D2">
        <w:rPr>
          <w:b/>
          <w:bCs/>
          <w:sz w:val="28"/>
          <w:szCs w:val="28"/>
          <w:lang w:val="en-GB"/>
        </w:rPr>
        <w:t>chính sách đối với khu công nghệ cao</w:t>
      </w:r>
    </w:p>
    <w:p w14:paraId="7A15E187" w14:textId="03BB696F" w:rsidR="008A3A67" w:rsidRPr="0011009F" w:rsidRDefault="00B65431" w:rsidP="004C63E5">
      <w:pPr>
        <w:spacing w:before="120" w:after="120" w:line="400" w:lineRule="exact"/>
        <w:ind w:firstLine="709"/>
        <w:jc w:val="both"/>
        <w:rPr>
          <w:sz w:val="28"/>
          <w:szCs w:val="28"/>
          <w:lang w:val="en-GB"/>
        </w:rPr>
      </w:pPr>
      <w:r>
        <w:rPr>
          <w:rFonts w:eastAsia="Batang"/>
          <w:sz w:val="28"/>
          <w:szCs w:val="28"/>
          <w:lang w:eastAsia="ko-KR"/>
        </w:rPr>
        <w:t xml:space="preserve">Các chính sách đối với khu công nghệ cao được đề xuất thành các nhóm khác nhau căn cứ quy định </w:t>
      </w:r>
      <w:r w:rsidR="000740BC">
        <w:rPr>
          <w:rFonts w:eastAsia="Batang"/>
          <w:sz w:val="28"/>
          <w:szCs w:val="28"/>
          <w:lang w:eastAsia="ko-KR"/>
        </w:rPr>
        <w:t>của phá</w:t>
      </w:r>
      <w:r w:rsidR="000740BC" w:rsidRPr="0011009F">
        <w:rPr>
          <w:rFonts w:eastAsia="Batang"/>
          <w:sz w:val="28"/>
          <w:szCs w:val="28"/>
          <w:lang w:eastAsia="ko-KR"/>
        </w:rPr>
        <w:t xml:space="preserve">p luật </w:t>
      </w:r>
      <w:r w:rsidRPr="0011009F">
        <w:rPr>
          <w:rFonts w:eastAsia="Batang"/>
          <w:sz w:val="28"/>
          <w:szCs w:val="28"/>
          <w:lang w:eastAsia="ko-KR"/>
        </w:rPr>
        <w:t>chuyên ngành về đầu tư, xây dựng</w:t>
      </w:r>
      <w:r w:rsidR="00EC0C6D" w:rsidRPr="0011009F">
        <w:rPr>
          <w:rFonts w:eastAsia="Batang"/>
          <w:sz w:val="28"/>
          <w:szCs w:val="28"/>
          <w:lang w:eastAsia="ko-KR"/>
        </w:rPr>
        <w:t>, quy hoạch, đất đai</w:t>
      </w:r>
      <w:r w:rsidRPr="0011009F">
        <w:rPr>
          <w:rFonts w:eastAsia="Batang"/>
          <w:sz w:val="28"/>
          <w:szCs w:val="28"/>
          <w:lang w:eastAsia="ko-KR"/>
        </w:rPr>
        <w:t>,</w:t>
      </w:r>
      <w:r w:rsidR="00EC0C6D" w:rsidRPr="0011009F">
        <w:rPr>
          <w:rFonts w:eastAsia="Batang"/>
          <w:sz w:val="28"/>
          <w:szCs w:val="28"/>
          <w:lang w:eastAsia="ko-KR"/>
        </w:rPr>
        <w:t xml:space="preserve"> lao động, môi trường, </w:t>
      </w:r>
      <w:proofErr w:type="gramStart"/>
      <w:r w:rsidR="00EC0C6D" w:rsidRPr="0011009F">
        <w:rPr>
          <w:rFonts w:eastAsia="Batang"/>
          <w:sz w:val="28"/>
          <w:szCs w:val="28"/>
          <w:lang w:eastAsia="ko-KR"/>
        </w:rPr>
        <w:t>an</w:t>
      </w:r>
      <w:proofErr w:type="gramEnd"/>
      <w:r w:rsidR="00EC0C6D" w:rsidRPr="0011009F">
        <w:rPr>
          <w:rFonts w:eastAsia="Batang"/>
          <w:sz w:val="28"/>
          <w:szCs w:val="28"/>
          <w:lang w:eastAsia="ko-KR"/>
        </w:rPr>
        <w:t xml:space="preserve"> ninh trật tự</w:t>
      </w:r>
      <w:r w:rsidRPr="0011009F">
        <w:rPr>
          <w:rFonts w:eastAsia="Batang"/>
          <w:sz w:val="28"/>
          <w:szCs w:val="28"/>
          <w:lang w:eastAsia="ko-KR"/>
        </w:rPr>
        <w:t xml:space="preserve"> bao gồm</w:t>
      </w:r>
      <w:r w:rsidR="0045200A" w:rsidRPr="0011009F">
        <w:rPr>
          <w:rFonts w:eastAsia="Batang"/>
          <w:sz w:val="28"/>
          <w:szCs w:val="28"/>
          <w:lang w:eastAsia="ko-KR"/>
        </w:rPr>
        <w:t>: nhóm chính sách về đầu tư xây dựng và phát triển khu công nghệ cao (mục 1 Chương I</w:t>
      </w:r>
      <w:r w:rsidR="00C55FB2">
        <w:rPr>
          <w:rFonts w:eastAsia="Batang"/>
          <w:sz w:val="28"/>
          <w:szCs w:val="28"/>
          <w:lang w:eastAsia="ko-KR"/>
        </w:rPr>
        <w:t>II</w:t>
      </w:r>
      <w:r w:rsidR="0045200A" w:rsidRPr="0011009F">
        <w:rPr>
          <w:rFonts w:eastAsia="Batang"/>
          <w:sz w:val="28"/>
          <w:szCs w:val="28"/>
          <w:lang w:eastAsia="ko-KR"/>
        </w:rPr>
        <w:t>); nhóm chính sách ưu đãi, hỗ trợ đầu tư (mục 2 Chương I</w:t>
      </w:r>
      <w:r w:rsidR="00C55FB2">
        <w:rPr>
          <w:rFonts w:eastAsia="Batang"/>
          <w:sz w:val="28"/>
          <w:szCs w:val="28"/>
          <w:lang w:eastAsia="ko-KR"/>
        </w:rPr>
        <w:t>II</w:t>
      </w:r>
      <w:r w:rsidR="0045200A" w:rsidRPr="0011009F">
        <w:rPr>
          <w:rFonts w:eastAsia="Batang"/>
          <w:sz w:val="28"/>
          <w:szCs w:val="28"/>
          <w:lang w:eastAsia="ko-KR"/>
        </w:rPr>
        <w:t>); nhóm các sách khác (mục 3 Chương I</w:t>
      </w:r>
      <w:r w:rsidR="00C55FB2">
        <w:rPr>
          <w:rFonts w:eastAsia="Batang"/>
          <w:sz w:val="28"/>
          <w:szCs w:val="28"/>
          <w:lang w:eastAsia="ko-KR"/>
        </w:rPr>
        <w:t>II</w:t>
      </w:r>
      <w:r w:rsidR="0045200A" w:rsidRPr="0011009F">
        <w:rPr>
          <w:rFonts w:eastAsia="Batang"/>
          <w:sz w:val="28"/>
          <w:szCs w:val="28"/>
          <w:lang w:eastAsia="ko-KR"/>
        </w:rPr>
        <w:t xml:space="preserve">). </w:t>
      </w:r>
    </w:p>
    <w:p w14:paraId="01BDE91C" w14:textId="64AA1523" w:rsidR="007F53B4" w:rsidRDefault="00B21773" w:rsidP="000140DD">
      <w:pPr>
        <w:snapToGrid w:val="0"/>
        <w:spacing w:before="120" w:after="120" w:line="400" w:lineRule="exact"/>
        <w:ind w:firstLine="720"/>
        <w:jc w:val="both"/>
        <w:rPr>
          <w:rFonts w:eastAsia="Batang"/>
          <w:sz w:val="28"/>
          <w:szCs w:val="28"/>
          <w:lang w:eastAsia="ko-KR"/>
        </w:rPr>
      </w:pPr>
      <w:r w:rsidRPr="0011009F">
        <w:rPr>
          <w:rFonts w:eastAsia="Batang"/>
          <w:sz w:val="28"/>
          <w:szCs w:val="28"/>
          <w:lang w:eastAsia="ko-KR"/>
        </w:rPr>
        <w:lastRenderedPageBreak/>
        <w:t xml:space="preserve">- </w:t>
      </w:r>
      <w:r w:rsidR="000140DD" w:rsidRPr="0011009F">
        <w:rPr>
          <w:rFonts w:eastAsia="Batang"/>
          <w:sz w:val="28"/>
          <w:szCs w:val="28"/>
          <w:lang w:eastAsia="ko-KR"/>
        </w:rPr>
        <w:t>N</w:t>
      </w:r>
      <w:r w:rsidR="001F32C6" w:rsidRPr="0011009F">
        <w:rPr>
          <w:rFonts w:eastAsia="Batang"/>
          <w:sz w:val="28"/>
          <w:szCs w:val="28"/>
          <w:lang w:eastAsia="ko-KR"/>
        </w:rPr>
        <w:t>hóm chính sách về đầu tư xây dựng và phát triển khu công nghệ cao</w:t>
      </w:r>
      <w:r w:rsidR="000140DD" w:rsidRPr="0011009F">
        <w:rPr>
          <w:rFonts w:eastAsia="Batang"/>
          <w:sz w:val="28"/>
          <w:szCs w:val="28"/>
          <w:lang w:eastAsia="ko-KR"/>
        </w:rPr>
        <w:t xml:space="preserve"> tập trung quy định về trách nhiệm hỗ trợ đầu tư của nhà nước</w:t>
      </w:r>
      <w:r w:rsidR="000140DD">
        <w:rPr>
          <w:rFonts w:eastAsia="Batang"/>
          <w:sz w:val="28"/>
          <w:szCs w:val="28"/>
          <w:lang w:eastAsia="ko-KR"/>
        </w:rPr>
        <w:t xml:space="preserve"> nói chung, đặc biệt là đối với các khu công nghệ cao được đầu tư xây dựng từ ngân sách nhà nước.</w:t>
      </w:r>
    </w:p>
    <w:p w14:paraId="6A891DA1" w14:textId="77777777" w:rsidR="007F53B4" w:rsidRPr="0011009F" w:rsidRDefault="007F53B4" w:rsidP="007F53B4">
      <w:pPr>
        <w:snapToGrid w:val="0"/>
        <w:spacing w:before="120" w:after="120" w:line="400" w:lineRule="exact"/>
        <w:ind w:firstLine="720"/>
        <w:jc w:val="both"/>
        <w:rPr>
          <w:rFonts w:eastAsia="Batang"/>
          <w:sz w:val="28"/>
          <w:szCs w:val="28"/>
          <w:lang w:eastAsia="ko-KR"/>
        </w:rPr>
      </w:pPr>
      <w:r w:rsidRPr="007F53B4">
        <w:rPr>
          <w:rFonts w:eastAsia="Batang"/>
          <w:sz w:val="28"/>
          <w:szCs w:val="28"/>
          <w:lang w:eastAsia="ko-KR"/>
        </w:rPr>
        <w:t xml:space="preserve">Về nguồn vốn đầu tư xây dựng khu công nghệ cao, trước đây, Nghị định 99/2003/NĐ-CP có xác định đối với khu công nghệ cao do nhà nước đầu tư xây dựng hạ tầng kỹ thuật, vốn ngân sách </w:t>
      </w:r>
      <w:r w:rsidRPr="0011009F">
        <w:rPr>
          <w:rFonts w:eastAsia="Batang"/>
          <w:sz w:val="28"/>
          <w:szCs w:val="28"/>
          <w:lang w:eastAsia="ko-KR"/>
        </w:rPr>
        <w:t>nhà nước được bố trí cho một số nhiệm vụ cụ thể. Dự thảo Nghị định tiếp tục đề xuất đối với khu công nghệ cao được đầu tư xây dựng có sử dụng nguồn vốn ngân sách nhà nước, Nhà nước bố trí vốn từ ngân sách để thực hiện một số hạng mục và đầu tư một số công trình cụ thể nhằm đảm bảo mục tiêu phát triển khu.</w:t>
      </w:r>
    </w:p>
    <w:p w14:paraId="24AC4A92" w14:textId="4E021A76" w:rsidR="000140DD" w:rsidRPr="0011009F" w:rsidRDefault="000140DD" w:rsidP="000140DD">
      <w:pPr>
        <w:snapToGrid w:val="0"/>
        <w:spacing w:before="120" w:after="120" w:line="400" w:lineRule="exact"/>
        <w:ind w:firstLine="720"/>
        <w:jc w:val="both"/>
        <w:rPr>
          <w:rFonts w:eastAsia="Batang"/>
          <w:sz w:val="28"/>
          <w:szCs w:val="28"/>
          <w:lang w:eastAsia="ko-KR"/>
        </w:rPr>
      </w:pPr>
      <w:r w:rsidRPr="0011009F">
        <w:rPr>
          <w:rFonts w:eastAsia="Batang"/>
          <w:sz w:val="28"/>
          <w:szCs w:val="28"/>
          <w:lang w:eastAsia="ko-KR"/>
        </w:rPr>
        <w:t>Căn cứ thực tiễn đầu tư xây dựng và phát triển các khu công nghệ cao gồm: Hòa Lạc, Thành phố Hồ Chí Minh, Đà Nẵng, dự thảo Nghị định đề xuất trong từng thời kỳ, căn cứ vào vị trí, vai trò và khả năng đóng góp của khu công nghệ cao đối với sự phát triển tiềm lực khoa học và công nghệ, phát triển kinh tế - xã hội của vùng và quốc gia, Bộ Khoa học và Công nghệ trình Thủ tướng Chính phủ phê duyệt danh mục các khu công nghệ cao quốc gia để làm căn cứ ưu tiên bố trí vốn đầu tư từ ngân sách nhà nước (khoản 4, 5 Điều 1</w:t>
      </w:r>
      <w:r w:rsidR="00761733">
        <w:rPr>
          <w:rFonts w:eastAsia="Batang"/>
          <w:sz w:val="28"/>
          <w:szCs w:val="28"/>
          <w:lang w:eastAsia="ko-KR"/>
        </w:rPr>
        <w:t>0</w:t>
      </w:r>
      <w:r w:rsidRPr="0011009F">
        <w:rPr>
          <w:rFonts w:eastAsia="Batang"/>
          <w:sz w:val="28"/>
          <w:szCs w:val="28"/>
          <w:lang w:eastAsia="ko-KR"/>
        </w:rPr>
        <w:t>).</w:t>
      </w:r>
    </w:p>
    <w:p w14:paraId="7A6070B1" w14:textId="329AC8A8" w:rsidR="0005139E" w:rsidRPr="0011009F" w:rsidRDefault="00B21773" w:rsidP="0005139E">
      <w:pPr>
        <w:snapToGrid w:val="0"/>
        <w:spacing w:before="120" w:after="120" w:line="400" w:lineRule="exact"/>
        <w:ind w:firstLine="720"/>
        <w:jc w:val="both"/>
        <w:rPr>
          <w:rFonts w:eastAsia="Batang"/>
          <w:sz w:val="28"/>
          <w:szCs w:val="28"/>
          <w:lang w:eastAsia="ko-KR"/>
        </w:rPr>
      </w:pPr>
      <w:r w:rsidRPr="0011009F">
        <w:rPr>
          <w:rFonts w:eastAsia="Batang"/>
          <w:sz w:val="28"/>
          <w:szCs w:val="28"/>
          <w:lang w:eastAsia="ko-KR"/>
        </w:rPr>
        <w:t xml:space="preserve">- Nhóm chính sách ưu đãi, hỗ trợ đầu tư bên cạnh việc xác định </w:t>
      </w:r>
      <w:r w:rsidR="00400617" w:rsidRPr="0011009F">
        <w:rPr>
          <w:rFonts w:eastAsia="Batang"/>
          <w:sz w:val="28"/>
          <w:szCs w:val="28"/>
          <w:lang w:eastAsia="ko-KR"/>
        </w:rPr>
        <w:t xml:space="preserve">các dự án đầu tư, các hoạt động trong khu công nghệ cao được áp dụng các mức ưu đãi, hỗ trợ cụ thể theo quy định của pháp luật về thuế, đất đai, </w:t>
      </w:r>
      <w:r w:rsidR="00400617" w:rsidRPr="00AC2658">
        <w:rPr>
          <w:rFonts w:eastAsia="Batang"/>
          <w:sz w:val="28"/>
          <w:szCs w:val="28"/>
          <w:lang w:eastAsia="ko-KR"/>
        </w:rPr>
        <w:t>tín dụng, kế toán và pháp luật có liên quan</w:t>
      </w:r>
      <w:r w:rsidR="0005139E" w:rsidRPr="00AC2658">
        <w:rPr>
          <w:rFonts w:eastAsia="Batang"/>
          <w:sz w:val="28"/>
          <w:szCs w:val="28"/>
          <w:lang w:eastAsia="ko-KR"/>
        </w:rPr>
        <w:t xml:space="preserve"> còn bổ sung quy định </w:t>
      </w:r>
      <w:r w:rsidR="006314F8" w:rsidRPr="00AC2658">
        <w:rPr>
          <w:rFonts w:eastAsia="Batang"/>
          <w:sz w:val="28"/>
          <w:szCs w:val="28"/>
          <w:lang w:eastAsia="ko-KR"/>
        </w:rPr>
        <w:t>đ</w:t>
      </w:r>
      <w:r w:rsidR="0005139E" w:rsidRPr="00AC2658">
        <w:rPr>
          <w:rFonts w:eastAsia="Batang"/>
          <w:sz w:val="28"/>
          <w:szCs w:val="28"/>
          <w:lang w:eastAsia="ko-KR"/>
        </w:rPr>
        <w:t>ối với các dự án cần đặc biệt thu hút đầu tư, các Bộ, ngành, Ủy ban nhân dân cấp tỉnh trình Chính phủ hoặc Thủ tướng Chính phủ quyết định các chính sách ưu đãi, hỗ trợ bổ sung</w:t>
      </w:r>
      <w:r w:rsidR="0005139E" w:rsidRPr="0011009F">
        <w:rPr>
          <w:rFonts w:eastAsia="Batang"/>
          <w:sz w:val="28"/>
          <w:szCs w:val="28"/>
          <w:lang w:eastAsia="ko-KR"/>
        </w:rPr>
        <w:t xml:space="preserve"> theo quy định của pháp luật (khoản 5 Điều 1</w:t>
      </w:r>
      <w:r w:rsidR="00761733">
        <w:rPr>
          <w:rFonts w:eastAsia="Batang"/>
          <w:sz w:val="28"/>
          <w:szCs w:val="28"/>
          <w:lang w:eastAsia="ko-KR"/>
        </w:rPr>
        <w:t>2</w:t>
      </w:r>
      <w:r w:rsidR="0005139E" w:rsidRPr="0011009F">
        <w:rPr>
          <w:rFonts w:eastAsia="Batang"/>
          <w:sz w:val="28"/>
          <w:szCs w:val="28"/>
          <w:lang w:eastAsia="ko-KR"/>
        </w:rPr>
        <w:t xml:space="preserve">). </w:t>
      </w:r>
    </w:p>
    <w:p w14:paraId="1D794964" w14:textId="5B926C68" w:rsidR="0083481F" w:rsidRPr="0011009F" w:rsidRDefault="00AA439C" w:rsidP="0083481F">
      <w:pPr>
        <w:snapToGrid w:val="0"/>
        <w:spacing w:before="120" w:after="120" w:line="400" w:lineRule="exact"/>
        <w:ind w:firstLine="720"/>
        <w:jc w:val="both"/>
        <w:rPr>
          <w:rFonts w:eastAsia="Batang"/>
          <w:sz w:val="28"/>
          <w:szCs w:val="28"/>
          <w:lang w:eastAsia="ko-KR"/>
        </w:rPr>
      </w:pPr>
      <w:r>
        <w:rPr>
          <w:rFonts w:eastAsia="Batang"/>
          <w:sz w:val="28"/>
          <w:szCs w:val="28"/>
          <w:lang w:eastAsia="ko-KR"/>
        </w:rPr>
        <w:t xml:space="preserve">Nhằm thúc đẩy phát triển đồng bộ kết cấu hạ tầng khu công nghệ cao, phát triển hạ tầng xã hội trong khu công nghệ cao và ngoài ranh khu công nghệ cao phục vụ người lao động </w:t>
      </w:r>
      <w:r w:rsidRPr="0011009F">
        <w:rPr>
          <w:rFonts w:eastAsia="Batang"/>
          <w:sz w:val="28"/>
          <w:szCs w:val="28"/>
          <w:lang w:eastAsia="ko-KR"/>
        </w:rPr>
        <w:t>trong khu công nghệ cao, căn cứ các quy định có liên quan tại Luật Đầu tư</w:t>
      </w:r>
      <w:r w:rsidR="00B22B2C" w:rsidRPr="0011009F">
        <w:rPr>
          <w:rFonts w:eastAsia="Batang"/>
          <w:sz w:val="28"/>
          <w:szCs w:val="28"/>
          <w:lang w:eastAsia="ko-KR"/>
        </w:rPr>
        <w:t xml:space="preserve">, </w:t>
      </w:r>
      <w:r w:rsidRPr="0011009F">
        <w:rPr>
          <w:rFonts w:eastAsia="Batang"/>
          <w:sz w:val="28"/>
          <w:szCs w:val="28"/>
          <w:lang w:eastAsia="ko-KR"/>
        </w:rPr>
        <w:t xml:space="preserve">dự thảo Nghị định </w:t>
      </w:r>
      <w:r w:rsidR="00B22B2C" w:rsidRPr="0011009F">
        <w:rPr>
          <w:rFonts w:eastAsia="Batang"/>
          <w:sz w:val="28"/>
          <w:szCs w:val="28"/>
          <w:lang w:eastAsia="ko-KR"/>
        </w:rPr>
        <w:t xml:space="preserve">đã quy định các cơ chế khuyến khích đầu tư xây dựng và kinh doanh kết cấu hạ tầng (Điều </w:t>
      </w:r>
      <w:r w:rsidR="00BC102E">
        <w:rPr>
          <w:rFonts w:eastAsia="Batang"/>
          <w:sz w:val="28"/>
          <w:szCs w:val="28"/>
          <w:lang w:eastAsia="ko-KR"/>
        </w:rPr>
        <w:t>13</w:t>
      </w:r>
      <w:r w:rsidR="00B22B2C" w:rsidRPr="0011009F">
        <w:rPr>
          <w:rFonts w:eastAsia="Batang"/>
          <w:sz w:val="28"/>
          <w:szCs w:val="28"/>
          <w:lang w:eastAsia="ko-KR"/>
        </w:rPr>
        <w:t xml:space="preserve">) và chính sách phát triển hạ tầng xã hội phục vụ người lao động trong khu công nghệ cao (Điều </w:t>
      </w:r>
      <w:r w:rsidR="00BC102E">
        <w:rPr>
          <w:rFonts w:eastAsia="Batang"/>
          <w:sz w:val="28"/>
          <w:szCs w:val="28"/>
          <w:lang w:eastAsia="ko-KR"/>
        </w:rPr>
        <w:t>14</w:t>
      </w:r>
      <w:r w:rsidR="00B22B2C" w:rsidRPr="0011009F">
        <w:rPr>
          <w:rFonts w:eastAsia="Batang"/>
          <w:sz w:val="28"/>
          <w:szCs w:val="28"/>
          <w:lang w:eastAsia="ko-KR"/>
        </w:rPr>
        <w:t>)</w:t>
      </w:r>
      <w:r w:rsidR="0083030A" w:rsidRPr="0011009F">
        <w:rPr>
          <w:rFonts w:eastAsia="Batang"/>
          <w:sz w:val="28"/>
          <w:szCs w:val="28"/>
          <w:lang w:eastAsia="ko-KR"/>
        </w:rPr>
        <w:t>.</w:t>
      </w:r>
      <w:r w:rsidR="0083481F" w:rsidRPr="0011009F">
        <w:rPr>
          <w:rFonts w:eastAsia="Batang"/>
          <w:sz w:val="28"/>
          <w:szCs w:val="28"/>
          <w:lang w:eastAsia="ko-KR"/>
        </w:rPr>
        <w:t xml:space="preserve"> Dự thảo Nghị định cũng quy định các chính sách đối với hoạt động nghiên cứu phát triển công nghệ cao, ươm tạo công nghệ cao, ươm tạo doanh nghiệp công nghệ cao và đào tạo nhân lực công nghệ cao</w:t>
      </w:r>
      <w:r w:rsidR="008020F6" w:rsidRPr="0011009F">
        <w:rPr>
          <w:rFonts w:eastAsia="Batang"/>
          <w:sz w:val="28"/>
          <w:szCs w:val="28"/>
          <w:lang w:eastAsia="ko-KR"/>
        </w:rPr>
        <w:t xml:space="preserve"> trên cơ sở tham khảo các quy định áp dụng đối với cơ sở ươm tạo doanh nghiệp vừa và nhỏ và Trung tâm đổi mới sáng tạo quốc gia</w:t>
      </w:r>
      <w:r w:rsidR="0083481F" w:rsidRPr="0011009F">
        <w:rPr>
          <w:rFonts w:eastAsia="Batang"/>
          <w:sz w:val="28"/>
          <w:szCs w:val="28"/>
          <w:lang w:eastAsia="ko-KR"/>
        </w:rPr>
        <w:t xml:space="preserve"> do các hoạt động này là dấu hiệu chính để phân biệt khu công nghệ cao với </w:t>
      </w:r>
      <w:r w:rsidR="0083481F" w:rsidRPr="0011009F">
        <w:rPr>
          <w:rFonts w:eastAsia="Batang"/>
          <w:sz w:val="28"/>
          <w:szCs w:val="28"/>
          <w:lang w:eastAsia="ko-KR"/>
        </w:rPr>
        <w:lastRenderedPageBreak/>
        <w:t>các loại hình khu khác gần tương đồng.</w:t>
      </w:r>
      <w:r w:rsidR="009E3A3E" w:rsidRPr="0011009F">
        <w:rPr>
          <w:rFonts w:eastAsia="Batang"/>
          <w:sz w:val="28"/>
          <w:szCs w:val="28"/>
          <w:lang w:eastAsia="ko-KR"/>
        </w:rPr>
        <w:t xml:space="preserve"> Ngoài ra, xuất phát từ thực tiễn,</w:t>
      </w:r>
      <w:r w:rsidR="00213355" w:rsidRPr="0011009F">
        <w:rPr>
          <w:rFonts w:eastAsia="Batang"/>
          <w:sz w:val="28"/>
          <w:szCs w:val="28"/>
          <w:lang w:eastAsia="ko-KR"/>
        </w:rPr>
        <w:t xml:space="preserve"> tương tự như quy định đối với khu công nghiệp,</w:t>
      </w:r>
      <w:r w:rsidR="009E3A3E" w:rsidRPr="0011009F">
        <w:rPr>
          <w:rFonts w:eastAsia="Batang"/>
          <w:sz w:val="28"/>
          <w:szCs w:val="28"/>
          <w:lang w:eastAsia="ko-KR"/>
        </w:rPr>
        <w:t xml:space="preserve"> dự thảo Nghị định cũng quy định về doanh nghiệp chế xuất trong khu công nghệ cao (</w:t>
      </w:r>
      <w:r w:rsidR="000140E2" w:rsidRPr="0011009F">
        <w:rPr>
          <w:rFonts w:eastAsia="Batang"/>
          <w:sz w:val="28"/>
          <w:szCs w:val="28"/>
          <w:lang w:eastAsia="ko-KR"/>
        </w:rPr>
        <w:t xml:space="preserve">khoản 3 Điều </w:t>
      </w:r>
      <w:r w:rsidR="00D8595F">
        <w:rPr>
          <w:rFonts w:eastAsia="Batang"/>
          <w:sz w:val="28"/>
          <w:szCs w:val="28"/>
          <w:lang w:eastAsia="ko-KR"/>
        </w:rPr>
        <w:t>28</w:t>
      </w:r>
      <w:r w:rsidR="000140E2" w:rsidRPr="0011009F">
        <w:rPr>
          <w:rFonts w:eastAsia="Batang"/>
          <w:sz w:val="28"/>
          <w:szCs w:val="28"/>
          <w:lang w:eastAsia="ko-KR"/>
        </w:rPr>
        <w:t xml:space="preserve">) và chính sách đối với doanh nghiệp chế xuất trong khu công nghệ cao (Điều </w:t>
      </w:r>
      <w:r w:rsidR="00D8595F">
        <w:rPr>
          <w:rFonts w:eastAsia="Batang"/>
          <w:sz w:val="28"/>
          <w:szCs w:val="28"/>
          <w:lang w:eastAsia="ko-KR"/>
        </w:rPr>
        <w:t>16</w:t>
      </w:r>
      <w:r w:rsidR="000140E2" w:rsidRPr="0011009F">
        <w:rPr>
          <w:rFonts w:eastAsia="Batang"/>
          <w:sz w:val="28"/>
          <w:szCs w:val="28"/>
          <w:lang w:eastAsia="ko-KR"/>
        </w:rPr>
        <w:t>).</w:t>
      </w:r>
    </w:p>
    <w:p w14:paraId="0FF82FA0" w14:textId="0DD14D61" w:rsidR="00FA2045" w:rsidRPr="000F08DF" w:rsidRDefault="00883AA8" w:rsidP="00461FC7">
      <w:pPr>
        <w:snapToGrid w:val="0"/>
        <w:spacing w:before="120" w:after="120" w:line="400" w:lineRule="exact"/>
        <w:ind w:firstLine="720"/>
        <w:jc w:val="both"/>
        <w:rPr>
          <w:rFonts w:eastAsia="Batang"/>
          <w:sz w:val="28"/>
          <w:szCs w:val="28"/>
          <w:lang w:eastAsia="ko-KR"/>
        </w:rPr>
      </w:pPr>
      <w:r>
        <w:rPr>
          <w:rFonts w:eastAsia="Batang"/>
          <w:sz w:val="28"/>
          <w:szCs w:val="28"/>
          <w:lang w:eastAsia="ko-KR"/>
        </w:rPr>
        <w:t xml:space="preserve">- </w:t>
      </w:r>
      <w:r w:rsidR="00BD4C60">
        <w:rPr>
          <w:rFonts w:eastAsia="Batang"/>
          <w:sz w:val="28"/>
          <w:szCs w:val="28"/>
          <w:lang w:eastAsia="ko-KR"/>
        </w:rPr>
        <w:t>Nhóm chính sách khác đối v</w:t>
      </w:r>
      <w:r w:rsidR="00BD4C60" w:rsidRPr="0011009F">
        <w:rPr>
          <w:rFonts w:eastAsia="Batang"/>
          <w:sz w:val="28"/>
          <w:szCs w:val="28"/>
          <w:lang w:eastAsia="ko-KR"/>
        </w:rPr>
        <w:t xml:space="preserve">ới khu công nghệ cao được quy định tại dự thảo Nghị định liên quan đến: quản lý quy hoạch, xây dựng (Điều </w:t>
      </w:r>
      <w:r w:rsidR="00D8595F">
        <w:rPr>
          <w:rFonts w:eastAsia="Batang"/>
          <w:sz w:val="28"/>
          <w:szCs w:val="28"/>
          <w:lang w:eastAsia="ko-KR"/>
        </w:rPr>
        <w:t>17</w:t>
      </w:r>
      <w:r w:rsidR="00BD4C60" w:rsidRPr="0011009F">
        <w:rPr>
          <w:rFonts w:eastAsia="Batang"/>
          <w:sz w:val="28"/>
          <w:szCs w:val="28"/>
          <w:lang w:eastAsia="ko-KR"/>
        </w:rPr>
        <w:t xml:space="preserve">); quản lý, sử dụng đất đai (Điều </w:t>
      </w:r>
      <w:r w:rsidR="00D8595F">
        <w:rPr>
          <w:rFonts w:eastAsia="Batang"/>
          <w:sz w:val="28"/>
          <w:szCs w:val="28"/>
          <w:lang w:eastAsia="ko-KR"/>
        </w:rPr>
        <w:t>18</w:t>
      </w:r>
      <w:r w:rsidR="00BD4C60" w:rsidRPr="0011009F">
        <w:rPr>
          <w:rFonts w:eastAsia="Batang"/>
          <w:sz w:val="28"/>
          <w:szCs w:val="28"/>
          <w:lang w:eastAsia="ko-KR"/>
        </w:rPr>
        <w:t>)</w:t>
      </w:r>
      <w:r w:rsidR="0086063B" w:rsidRPr="0011009F">
        <w:rPr>
          <w:rFonts w:eastAsia="Batang"/>
          <w:sz w:val="28"/>
          <w:szCs w:val="28"/>
          <w:lang w:eastAsia="ko-KR"/>
        </w:rPr>
        <w:t xml:space="preserve">; </w:t>
      </w:r>
      <w:r w:rsidR="003A432B" w:rsidRPr="0011009F">
        <w:rPr>
          <w:rFonts w:eastAsia="Batang"/>
          <w:sz w:val="28"/>
          <w:szCs w:val="28"/>
          <w:lang w:eastAsia="ko-KR"/>
        </w:rPr>
        <w:t>q</w:t>
      </w:r>
      <w:r w:rsidR="0086063B" w:rsidRPr="0011009F">
        <w:rPr>
          <w:rFonts w:eastAsia="Batang"/>
          <w:sz w:val="28"/>
          <w:szCs w:val="28"/>
          <w:lang w:eastAsia="ko-KR"/>
        </w:rPr>
        <w:t xml:space="preserve">uản lý bảo vệ môi trường, lao động, </w:t>
      </w:r>
      <w:proofErr w:type="gramStart"/>
      <w:r w:rsidR="0086063B" w:rsidRPr="0011009F">
        <w:rPr>
          <w:rFonts w:eastAsia="Batang"/>
          <w:sz w:val="28"/>
          <w:szCs w:val="28"/>
          <w:lang w:eastAsia="ko-KR"/>
        </w:rPr>
        <w:t>an</w:t>
      </w:r>
      <w:proofErr w:type="gramEnd"/>
      <w:r w:rsidR="0086063B" w:rsidRPr="0011009F">
        <w:rPr>
          <w:rFonts w:eastAsia="Batang"/>
          <w:sz w:val="28"/>
          <w:szCs w:val="28"/>
          <w:lang w:eastAsia="ko-KR"/>
        </w:rPr>
        <w:t xml:space="preserve"> toàn và vệ sinh lao động, phòng cháy và chữa cháy, an ninh trật tự và các hoạt động khác (Điều </w:t>
      </w:r>
      <w:r w:rsidR="00D8595F">
        <w:rPr>
          <w:rFonts w:eastAsia="Batang"/>
          <w:sz w:val="28"/>
          <w:szCs w:val="28"/>
          <w:lang w:eastAsia="ko-KR"/>
        </w:rPr>
        <w:t>19</w:t>
      </w:r>
      <w:r w:rsidR="0086063B" w:rsidRPr="0011009F">
        <w:rPr>
          <w:rFonts w:eastAsia="Batang"/>
          <w:sz w:val="28"/>
          <w:szCs w:val="28"/>
          <w:lang w:eastAsia="ko-KR"/>
        </w:rPr>
        <w:t xml:space="preserve">); </w:t>
      </w:r>
      <w:r w:rsidR="003A432B" w:rsidRPr="0011009F">
        <w:rPr>
          <w:rFonts w:eastAsia="Batang"/>
          <w:sz w:val="28"/>
          <w:szCs w:val="28"/>
          <w:lang w:eastAsia="ko-KR"/>
        </w:rPr>
        <w:t>q</w:t>
      </w:r>
      <w:r w:rsidR="0086063B" w:rsidRPr="0011009F">
        <w:rPr>
          <w:rFonts w:eastAsia="Batang"/>
          <w:sz w:val="28"/>
          <w:szCs w:val="28"/>
          <w:lang w:eastAsia="ko-KR"/>
        </w:rPr>
        <w:t>uản lý hoạt động đầu tư (</w:t>
      </w:r>
      <w:r w:rsidR="00960F69" w:rsidRPr="0011009F">
        <w:rPr>
          <w:rFonts w:eastAsia="Batang"/>
          <w:sz w:val="28"/>
          <w:szCs w:val="28"/>
          <w:lang w:eastAsia="ko-KR"/>
        </w:rPr>
        <w:t xml:space="preserve">Điều </w:t>
      </w:r>
      <w:r w:rsidR="00D8595F">
        <w:rPr>
          <w:rFonts w:eastAsia="Batang"/>
          <w:sz w:val="28"/>
          <w:szCs w:val="28"/>
          <w:lang w:eastAsia="ko-KR"/>
        </w:rPr>
        <w:t>20</w:t>
      </w:r>
      <w:r w:rsidR="0086063B" w:rsidRPr="0011009F">
        <w:rPr>
          <w:rFonts w:eastAsia="Batang"/>
          <w:sz w:val="28"/>
          <w:szCs w:val="28"/>
          <w:lang w:eastAsia="ko-KR"/>
        </w:rPr>
        <w:t xml:space="preserve">); </w:t>
      </w:r>
      <w:r w:rsidR="003A432B" w:rsidRPr="0011009F">
        <w:rPr>
          <w:rFonts w:eastAsia="Batang"/>
          <w:sz w:val="28"/>
          <w:szCs w:val="28"/>
          <w:lang w:eastAsia="ko-KR"/>
        </w:rPr>
        <w:t>q</w:t>
      </w:r>
      <w:r w:rsidR="0086063B" w:rsidRPr="0011009F">
        <w:rPr>
          <w:rFonts w:eastAsia="Batang"/>
          <w:sz w:val="28"/>
          <w:szCs w:val="28"/>
          <w:lang w:eastAsia="ko-KR"/>
        </w:rPr>
        <w:t>uản lý, vận hành các công trình hạ tầng kỹ thuật (Điều 2</w:t>
      </w:r>
      <w:r w:rsidR="00D8595F">
        <w:rPr>
          <w:rFonts w:eastAsia="Batang"/>
          <w:sz w:val="28"/>
          <w:szCs w:val="28"/>
          <w:lang w:eastAsia="ko-KR"/>
        </w:rPr>
        <w:t>1</w:t>
      </w:r>
      <w:r w:rsidR="0086063B" w:rsidRPr="0011009F">
        <w:rPr>
          <w:rFonts w:eastAsia="Batang"/>
          <w:sz w:val="28"/>
          <w:szCs w:val="28"/>
          <w:lang w:eastAsia="ko-KR"/>
        </w:rPr>
        <w:t xml:space="preserve">); </w:t>
      </w:r>
      <w:r w:rsidR="003A432B" w:rsidRPr="0011009F">
        <w:rPr>
          <w:rFonts w:eastAsia="Batang"/>
          <w:sz w:val="28"/>
          <w:szCs w:val="28"/>
          <w:lang w:eastAsia="ko-KR"/>
        </w:rPr>
        <w:t>x</w:t>
      </w:r>
      <w:r w:rsidR="0086063B" w:rsidRPr="0011009F">
        <w:rPr>
          <w:rFonts w:eastAsia="Batang"/>
          <w:sz w:val="28"/>
          <w:szCs w:val="28"/>
          <w:lang w:eastAsia="ko-KR"/>
        </w:rPr>
        <w:t>uất cảnh, nhập cảnh, tạm trú, lưu trú trong khu công nghệ cao (Điều 2</w:t>
      </w:r>
      <w:r w:rsidR="00D8595F">
        <w:rPr>
          <w:rFonts w:eastAsia="Batang"/>
          <w:sz w:val="28"/>
          <w:szCs w:val="28"/>
          <w:lang w:eastAsia="ko-KR"/>
        </w:rPr>
        <w:t>2</w:t>
      </w:r>
      <w:r w:rsidR="0086063B" w:rsidRPr="0011009F">
        <w:rPr>
          <w:rFonts w:eastAsia="Batang"/>
          <w:sz w:val="28"/>
          <w:szCs w:val="28"/>
          <w:lang w:eastAsia="ko-KR"/>
        </w:rPr>
        <w:t>)</w:t>
      </w:r>
      <w:r w:rsidR="00C3106E" w:rsidRPr="0011009F">
        <w:rPr>
          <w:rFonts w:eastAsia="Batang"/>
          <w:sz w:val="28"/>
          <w:szCs w:val="28"/>
          <w:lang w:eastAsia="ko-KR"/>
        </w:rPr>
        <w:t>.</w:t>
      </w:r>
      <w:r w:rsidR="00461FC7" w:rsidRPr="0011009F">
        <w:rPr>
          <w:rFonts w:eastAsia="Batang"/>
          <w:sz w:val="28"/>
          <w:szCs w:val="28"/>
          <w:lang w:eastAsia="ko-KR"/>
        </w:rPr>
        <w:t xml:space="preserve"> </w:t>
      </w:r>
      <w:r w:rsidR="00802C7C" w:rsidRPr="0011009F">
        <w:rPr>
          <w:rFonts w:eastAsia="Batang"/>
          <w:sz w:val="28"/>
          <w:szCs w:val="28"/>
          <w:lang w:eastAsia="ko-KR"/>
        </w:rPr>
        <w:t>Các nội dung dự thảo được xây dựng căn cứ quy định tại các luật chuyên ngành có liên quan.</w:t>
      </w:r>
    </w:p>
    <w:p w14:paraId="3E3C4963" w14:textId="2EAFEA0D" w:rsidR="000515F2" w:rsidRPr="0011009F" w:rsidRDefault="00D251CE" w:rsidP="000515F2">
      <w:pPr>
        <w:snapToGrid w:val="0"/>
        <w:spacing w:before="120" w:after="120" w:line="400" w:lineRule="exact"/>
        <w:ind w:firstLine="720"/>
        <w:jc w:val="both"/>
        <w:rPr>
          <w:rFonts w:eastAsia="Batang"/>
          <w:sz w:val="28"/>
          <w:szCs w:val="28"/>
          <w:lang w:eastAsia="ko-KR"/>
        </w:rPr>
      </w:pPr>
      <w:r>
        <w:rPr>
          <w:rFonts w:eastAsia="Batang"/>
          <w:sz w:val="28"/>
          <w:szCs w:val="28"/>
          <w:lang w:eastAsia="ko-KR"/>
        </w:rPr>
        <w:t>Đối với dự án đầu tư vào khu công nghệ cao, để đảm bảo các dự án phù hợp với mục tiêu, nhiệm vụ của khu công nghệ cao, dự thảo Nghị định quy định đối với từng loại hình dự án theo quy định, nhà đầu tư c</w:t>
      </w:r>
      <w:r w:rsidRPr="0011009F">
        <w:rPr>
          <w:rFonts w:eastAsia="Batang"/>
          <w:sz w:val="28"/>
          <w:szCs w:val="28"/>
          <w:lang w:eastAsia="ko-KR"/>
        </w:rPr>
        <w:t xml:space="preserve">ó trách nhiệm giải trình và cam kết việc đảm bảo các tiêu chí nêu trên tại hồ sơ đề nghị chấp thuận chủ trương đầu tư/cấp Giấy chứng nhận đăng ký đầu tư. Ban quản lý khu công nghệ cao tổ chức thẩm định nội dung này theo trình tự thẩm định đề nghị chấp thuận chủ trương đầu tư/cấp Giấy chứng nhận đăng ký đầu tư (khoản 2 Điều </w:t>
      </w:r>
      <w:r w:rsidR="0074287B">
        <w:rPr>
          <w:rFonts w:eastAsia="Batang"/>
          <w:sz w:val="28"/>
          <w:szCs w:val="28"/>
          <w:lang w:eastAsia="ko-KR"/>
        </w:rPr>
        <w:t>19</w:t>
      </w:r>
      <w:r w:rsidRPr="0011009F">
        <w:rPr>
          <w:rFonts w:eastAsia="Batang"/>
          <w:sz w:val="28"/>
          <w:szCs w:val="28"/>
          <w:lang w:eastAsia="ko-KR"/>
        </w:rPr>
        <w:t>).</w:t>
      </w:r>
      <w:r w:rsidR="000515F2" w:rsidRPr="0011009F">
        <w:rPr>
          <w:rFonts w:eastAsia="Batang"/>
          <w:sz w:val="28"/>
          <w:szCs w:val="28"/>
          <w:lang w:eastAsia="ko-KR"/>
        </w:rPr>
        <w:t xml:space="preserve"> Trước đây, tại Nghị định số 99/2003/NĐ-CP, các quy định đã xác định các loại hình doanh nghiệp trong khu công nghệ cao, các loại hoạt động trong khu công</w:t>
      </w:r>
      <w:r w:rsidR="000515F2" w:rsidRPr="000515F2">
        <w:rPr>
          <w:rFonts w:eastAsia="Batang"/>
          <w:sz w:val="28"/>
          <w:szCs w:val="28"/>
          <w:lang w:eastAsia="ko-KR"/>
        </w:rPr>
        <w:t xml:space="preserve"> nghệ cao, tuy nhiên chỉ có hoạt động/dự án đầu tư sản xuất sản phẩm công nghệ cao là có tiêu chí/tiêu chuẩn cụ thể (</w:t>
      </w:r>
      <w:r w:rsidR="000515F2" w:rsidRPr="00CB3435">
        <w:rPr>
          <w:rFonts w:eastAsia="Batang"/>
          <w:i/>
          <w:iCs/>
          <w:sz w:val="28"/>
          <w:szCs w:val="28"/>
          <w:lang w:eastAsia="ko-KR"/>
        </w:rPr>
        <w:t>theo Quyết định số 27/2006/QĐ-BKHCN ngày 18 tháng 12 năm 2006 của Bộ trưởng Bộ Khoa học và Công nghệ</w:t>
      </w:r>
      <w:r w:rsidR="000515F2" w:rsidRPr="000515F2">
        <w:rPr>
          <w:rFonts w:eastAsia="Batang"/>
          <w:sz w:val="28"/>
          <w:szCs w:val="28"/>
          <w:lang w:eastAsia="ko-KR"/>
        </w:rPr>
        <w:t>). Tại dự thảo Nghị định này, việc cụ thể hóa các loại hình hoạt động trong khu công nghệ cao (</w:t>
      </w:r>
      <w:r w:rsidR="000515F2" w:rsidRPr="00CB3435">
        <w:rPr>
          <w:rFonts w:eastAsia="Batang"/>
          <w:i/>
          <w:iCs/>
          <w:sz w:val="28"/>
          <w:szCs w:val="28"/>
          <w:lang w:eastAsia="ko-KR"/>
        </w:rPr>
        <w:t>các hoạt động này thể hiện dưới hình thức dự án đầu tư</w:t>
      </w:r>
      <w:r w:rsidR="000515F2" w:rsidRPr="000515F2">
        <w:rPr>
          <w:rFonts w:eastAsia="Batang"/>
          <w:sz w:val="28"/>
          <w:szCs w:val="28"/>
          <w:lang w:eastAsia="ko-KR"/>
        </w:rPr>
        <w:t xml:space="preserve">) cũng như làm rõ khung tiêu chí đối với từng loại hình, tiêu chí cụ thể với một số loại hình sẽ đảm bảo đủ hành lang pháp lý thu hút đầu tư cho các loại hình dự </w:t>
      </w:r>
      <w:r w:rsidR="000515F2" w:rsidRPr="0011009F">
        <w:rPr>
          <w:rFonts w:eastAsia="Batang"/>
          <w:sz w:val="28"/>
          <w:szCs w:val="28"/>
          <w:lang w:eastAsia="ko-KR"/>
        </w:rPr>
        <w:t>án khác nhau vào khu công nghệ cao phục vụ mục tiêu phát triển khu công nghệ cao.</w:t>
      </w:r>
    </w:p>
    <w:p w14:paraId="6118181E" w14:textId="3D4BFBB5" w:rsidR="00D251CE" w:rsidRPr="0011009F" w:rsidRDefault="00D251CE" w:rsidP="00D251CE">
      <w:pPr>
        <w:snapToGrid w:val="0"/>
        <w:spacing w:before="120" w:after="120" w:line="400" w:lineRule="exact"/>
        <w:ind w:firstLine="720"/>
        <w:jc w:val="both"/>
        <w:rPr>
          <w:rFonts w:eastAsia="Batang"/>
          <w:sz w:val="28"/>
          <w:szCs w:val="28"/>
          <w:lang w:eastAsia="ko-KR"/>
        </w:rPr>
      </w:pPr>
      <w:r w:rsidRPr="0011009F">
        <w:rPr>
          <w:rFonts w:eastAsia="Batang"/>
          <w:sz w:val="28"/>
          <w:szCs w:val="28"/>
          <w:lang w:eastAsia="ko-KR"/>
        </w:rPr>
        <w:t xml:space="preserve">Đồng thời, dự thảo Nghị định cũng xác định tiêu chí quy định đối với từng loại hình dự án là điều kiện thực hiện dự án đầu tư, được ghi tại Quyết định chấp thuận chủ trương đầu tư/Giấy chứng nhận đăng ký đầu tư làm căn cứ giám sát, đánh giá đầu tư, xử lý vi phạm khi không thực hiện đúng cam kết, gồm: không được áp dụng ưu đãi đầu tư, ngừng hoặc ngừng một phần, chấm dứt hoặc chấm </w:t>
      </w:r>
      <w:r w:rsidRPr="0011009F">
        <w:rPr>
          <w:rFonts w:eastAsia="Batang"/>
          <w:sz w:val="28"/>
          <w:szCs w:val="28"/>
          <w:lang w:eastAsia="ko-KR"/>
        </w:rPr>
        <w:lastRenderedPageBreak/>
        <w:t>dứt một phần hoạt động của dự án theo quy định của Luật Đầu tư và quy định của pháp luật có liên quan</w:t>
      </w:r>
      <w:r w:rsidR="00EC156B" w:rsidRPr="0011009F">
        <w:rPr>
          <w:rFonts w:eastAsia="Batang"/>
          <w:sz w:val="28"/>
          <w:szCs w:val="28"/>
          <w:lang w:eastAsia="ko-KR"/>
        </w:rPr>
        <w:t xml:space="preserve"> (khoản 3 Điều </w:t>
      </w:r>
      <w:r w:rsidR="0074287B">
        <w:rPr>
          <w:rFonts w:eastAsia="Batang"/>
          <w:sz w:val="28"/>
          <w:szCs w:val="28"/>
          <w:lang w:eastAsia="ko-KR"/>
        </w:rPr>
        <w:t>19</w:t>
      </w:r>
      <w:r w:rsidR="00EC156B" w:rsidRPr="0011009F">
        <w:rPr>
          <w:rFonts w:eastAsia="Batang"/>
          <w:sz w:val="28"/>
          <w:szCs w:val="28"/>
          <w:lang w:eastAsia="ko-KR"/>
        </w:rPr>
        <w:t>)</w:t>
      </w:r>
      <w:r w:rsidRPr="0011009F">
        <w:rPr>
          <w:rFonts w:eastAsia="Batang"/>
          <w:sz w:val="28"/>
          <w:szCs w:val="28"/>
          <w:lang w:eastAsia="ko-KR"/>
        </w:rPr>
        <w:t>.</w:t>
      </w:r>
    </w:p>
    <w:p w14:paraId="4D3B53CA" w14:textId="493EAE37" w:rsidR="00461FC7" w:rsidRDefault="00461FC7" w:rsidP="00461FC7">
      <w:pPr>
        <w:snapToGrid w:val="0"/>
        <w:spacing w:before="120" w:after="120" w:line="400" w:lineRule="exact"/>
        <w:ind w:firstLine="720"/>
        <w:jc w:val="both"/>
        <w:rPr>
          <w:rFonts w:eastAsia="Batang"/>
          <w:sz w:val="28"/>
          <w:szCs w:val="28"/>
          <w:lang w:eastAsia="ko-KR"/>
        </w:rPr>
      </w:pPr>
      <w:r>
        <w:rPr>
          <w:rFonts w:eastAsia="Batang"/>
          <w:sz w:val="28"/>
          <w:szCs w:val="28"/>
          <w:lang w:eastAsia="ko-KR"/>
        </w:rPr>
        <w:t>Riêng đối với khu công nghệ cao h</w:t>
      </w:r>
      <w:r w:rsidRPr="0011009F">
        <w:rPr>
          <w:rFonts w:eastAsia="Batang"/>
          <w:sz w:val="28"/>
          <w:szCs w:val="28"/>
          <w:lang w:eastAsia="ko-KR"/>
        </w:rPr>
        <w:t xml:space="preserve">oặc phân khu trong khu công nghệ cao có Chủ đầu tư hạ tầng, dự thảo Nghị định đã đề xuất quy định về chế độ sử dụng đất (khoản 4 Điều </w:t>
      </w:r>
      <w:r w:rsidR="0074287B">
        <w:rPr>
          <w:rFonts w:eastAsia="Batang"/>
          <w:sz w:val="28"/>
          <w:szCs w:val="28"/>
          <w:lang w:eastAsia="ko-KR"/>
        </w:rPr>
        <w:t>18</w:t>
      </w:r>
      <w:r w:rsidRPr="0011009F">
        <w:rPr>
          <w:rFonts w:eastAsia="Batang"/>
          <w:sz w:val="28"/>
          <w:szCs w:val="28"/>
          <w:lang w:eastAsia="ko-KR"/>
        </w:rPr>
        <w:t xml:space="preserve">) </w:t>
      </w:r>
      <w:r w:rsidR="005245B0">
        <w:rPr>
          <w:rFonts w:eastAsia="Batang"/>
          <w:sz w:val="28"/>
          <w:szCs w:val="28"/>
          <w:lang w:eastAsia="ko-KR"/>
        </w:rPr>
        <w:t xml:space="preserve">trên cơ sở tham </w:t>
      </w:r>
      <w:r w:rsidR="005245B0" w:rsidRPr="00D76383">
        <w:rPr>
          <w:rFonts w:eastAsia="Batang"/>
          <w:sz w:val="28"/>
          <w:szCs w:val="28"/>
          <w:lang w:eastAsia="ko-KR"/>
        </w:rPr>
        <w:t xml:space="preserve">khảo mô hình </w:t>
      </w:r>
      <w:r w:rsidRPr="00D76383">
        <w:rPr>
          <w:rFonts w:eastAsia="Batang"/>
          <w:sz w:val="28"/>
          <w:szCs w:val="28"/>
          <w:lang w:eastAsia="ko-KR"/>
        </w:rPr>
        <w:t>thực tiễn đã áp dụng triển khai đối với khu công nghệ cao Hòa Lạc theo quy định tại Nghị định số 74/2017/NĐ-CP. Một số quy định cụ thể gồm:</w:t>
      </w:r>
    </w:p>
    <w:p w14:paraId="780A4E17" w14:textId="73BB6E51" w:rsidR="00461FC7" w:rsidRPr="002850AA" w:rsidRDefault="00461FC7" w:rsidP="00461FC7">
      <w:pPr>
        <w:snapToGrid w:val="0"/>
        <w:spacing w:before="120" w:after="120" w:line="400" w:lineRule="exact"/>
        <w:ind w:firstLine="720"/>
        <w:jc w:val="both"/>
        <w:rPr>
          <w:rFonts w:eastAsia="Batang"/>
          <w:sz w:val="28"/>
          <w:szCs w:val="28"/>
          <w:lang w:eastAsia="ko-KR"/>
        </w:rPr>
      </w:pPr>
      <w:r w:rsidRPr="00EA3BF5">
        <w:rPr>
          <w:rFonts w:eastAsia="Batang"/>
          <w:sz w:val="28"/>
          <w:szCs w:val="28"/>
          <w:lang w:eastAsia="ko-KR"/>
        </w:rPr>
        <w:t xml:space="preserve">+ Đối với diện tích xây dựng hệ thống công trình hạ tầng kỹ thuật, đất sử dụng công cộng theo quy hoạch xây dựng được phê duyệt trong phạm vi khu vực đầu tư, Ban quản lý khu công </w:t>
      </w:r>
      <w:r w:rsidRPr="002850AA">
        <w:rPr>
          <w:rFonts w:eastAsia="Batang"/>
          <w:sz w:val="28"/>
          <w:szCs w:val="28"/>
          <w:lang w:eastAsia="ko-KR"/>
        </w:rPr>
        <w:t xml:space="preserve">nghệ cao cho Chủ đầu tư hạ tầng thuê để đầu tư xây dựng và quản lý, vận hành hệ thống các công trình hạ tầng kỹ thuật, khu vực đất sử dụng công cộng (điểm a khoản 4 Điều </w:t>
      </w:r>
      <w:r w:rsidR="00275076">
        <w:rPr>
          <w:rFonts w:eastAsia="Batang"/>
          <w:sz w:val="28"/>
          <w:szCs w:val="28"/>
          <w:lang w:eastAsia="ko-KR"/>
        </w:rPr>
        <w:t>18</w:t>
      </w:r>
      <w:r w:rsidRPr="002850AA">
        <w:rPr>
          <w:rFonts w:eastAsia="Batang"/>
          <w:sz w:val="28"/>
          <w:szCs w:val="28"/>
          <w:lang w:eastAsia="ko-KR"/>
        </w:rPr>
        <w:t>);</w:t>
      </w:r>
    </w:p>
    <w:p w14:paraId="3E62B3CE" w14:textId="2F61E6F6" w:rsidR="00461FC7" w:rsidRPr="002850AA" w:rsidRDefault="00461FC7" w:rsidP="00461FC7">
      <w:pPr>
        <w:snapToGrid w:val="0"/>
        <w:spacing w:before="120" w:after="120" w:line="400" w:lineRule="exact"/>
        <w:ind w:firstLine="720"/>
        <w:jc w:val="both"/>
        <w:rPr>
          <w:rFonts w:eastAsia="Batang"/>
          <w:sz w:val="28"/>
          <w:szCs w:val="28"/>
          <w:lang w:eastAsia="ko-KR"/>
        </w:rPr>
      </w:pPr>
      <w:r w:rsidRPr="002850AA">
        <w:rPr>
          <w:rFonts w:eastAsia="Batang"/>
          <w:sz w:val="28"/>
          <w:szCs w:val="28"/>
          <w:lang w:eastAsia="ko-KR"/>
        </w:rPr>
        <w:t xml:space="preserve">+ Đối với phần diện tích phục vụ các dự án đầu tư sản xuất, kinh doanh thuộc phạm vi dự án đầu tư kinh doanh kết cấu hạ tầng (không bao gồm diện tích đất quy định tại điểm a khoản này), căn cứ tiến độ đầu tư xây dựng các công trình hạ tầng kỹ thuật và kế hoạch thu hút đầu tư, Ban quản lý khu công nghệ cao có văn bản chấp thuận </w:t>
      </w:r>
      <w:r w:rsidRPr="00AC2658">
        <w:rPr>
          <w:rFonts w:eastAsia="Batang"/>
          <w:sz w:val="28"/>
          <w:szCs w:val="28"/>
          <w:lang w:eastAsia="ko-KR"/>
        </w:rPr>
        <w:t>giao Chủ đầu tư hạ tầng thực hiện việc chuẩn bị mặt bằng hoặc xây dựng nhà xưởng cho thuê. Sau khi hoàn thành chuẩn bị mặt bằng hoặc xây dựng nhà xưởng cho</w:t>
      </w:r>
      <w:r w:rsidRPr="002850AA">
        <w:rPr>
          <w:rFonts w:eastAsia="Batang"/>
          <w:sz w:val="28"/>
          <w:szCs w:val="28"/>
          <w:lang w:eastAsia="ko-KR"/>
        </w:rPr>
        <w:t xml:space="preserve"> thuê, Chủ đầu tư hạ tầng bàn giao lại đất cho Ban quản lý khu công nghệ cao (điểm b khoản 4 Điều </w:t>
      </w:r>
      <w:r w:rsidR="00275076">
        <w:rPr>
          <w:rFonts w:eastAsia="Batang"/>
          <w:sz w:val="28"/>
          <w:szCs w:val="28"/>
          <w:lang w:eastAsia="ko-KR"/>
        </w:rPr>
        <w:t>18</w:t>
      </w:r>
      <w:r w:rsidRPr="002850AA">
        <w:rPr>
          <w:rFonts w:eastAsia="Batang"/>
          <w:sz w:val="28"/>
          <w:szCs w:val="28"/>
          <w:lang w:eastAsia="ko-KR"/>
        </w:rPr>
        <w:t>).</w:t>
      </w:r>
    </w:p>
    <w:p w14:paraId="162F2BCF" w14:textId="28FF1256" w:rsidR="00357DCD" w:rsidRPr="00357DCD" w:rsidRDefault="00461FC7" w:rsidP="00357DCD">
      <w:pPr>
        <w:snapToGrid w:val="0"/>
        <w:spacing w:before="120" w:after="120" w:line="400" w:lineRule="exact"/>
        <w:ind w:firstLine="720"/>
        <w:jc w:val="both"/>
        <w:rPr>
          <w:rFonts w:eastAsia="Batang"/>
          <w:sz w:val="28"/>
          <w:szCs w:val="28"/>
          <w:lang w:eastAsia="ko-KR"/>
        </w:rPr>
      </w:pPr>
      <w:r>
        <w:rPr>
          <w:rFonts w:eastAsia="Batang"/>
          <w:sz w:val="28"/>
          <w:szCs w:val="28"/>
          <w:lang w:eastAsia="ko-KR"/>
        </w:rPr>
        <w:t>Các quy định nêu trên sẽ tránh được vướng mắc đối với trường hợp chủ đầu tư hạ tầng được thuê toàn bộ đất khu công nghệ cao để phát triển hạ tầng sau đó cho nhà đầu tư thứ cấp thuê lại</w:t>
      </w:r>
      <w:r w:rsidR="00357DCD">
        <w:rPr>
          <w:rFonts w:eastAsia="Batang"/>
          <w:sz w:val="28"/>
          <w:szCs w:val="28"/>
          <w:lang w:eastAsia="ko-KR"/>
        </w:rPr>
        <w:t>, đồng thời vẫn đảm bảo:</w:t>
      </w:r>
      <w:r w:rsidR="00464DD9">
        <w:rPr>
          <w:rFonts w:eastAsia="Batang"/>
          <w:sz w:val="28"/>
          <w:szCs w:val="28"/>
          <w:lang w:eastAsia="ko-KR"/>
        </w:rPr>
        <w:t xml:space="preserve"> (i) </w:t>
      </w:r>
      <w:r w:rsidR="00357DCD" w:rsidRPr="00357DCD">
        <w:rPr>
          <w:rFonts w:eastAsia="Batang"/>
          <w:sz w:val="28"/>
          <w:szCs w:val="28"/>
          <w:lang w:eastAsia="ko-KR"/>
        </w:rPr>
        <w:t xml:space="preserve">Khuyến khích tư nhân tham gia đầu tư xây dựng hạ tầng khu </w:t>
      </w:r>
      <w:r w:rsidR="00357DCD">
        <w:rPr>
          <w:rFonts w:eastAsia="Batang"/>
          <w:sz w:val="28"/>
          <w:szCs w:val="28"/>
          <w:lang w:eastAsia="ko-KR"/>
        </w:rPr>
        <w:t>công nghệ cao</w:t>
      </w:r>
      <w:r w:rsidR="00357DCD" w:rsidRPr="00357DCD">
        <w:rPr>
          <w:rFonts w:eastAsia="Batang"/>
          <w:sz w:val="28"/>
          <w:szCs w:val="28"/>
          <w:lang w:eastAsia="ko-KR"/>
        </w:rPr>
        <w:t>;</w:t>
      </w:r>
      <w:r w:rsidR="00464DD9">
        <w:rPr>
          <w:rFonts w:eastAsia="Batang"/>
          <w:sz w:val="28"/>
          <w:szCs w:val="28"/>
          <w:lang w:eastAsia="ko-KR"/>
        </w:rPr>
        <w:t xml:space="preserve"> (ii)</w:t>
      </w:r>
      <w:r w:rsidR="00357DCD" w:rsidRPr="00357DCD">
        <w:rPr>
          <w:rFonts w:eastAsia="Batang"/>
          <w:sz w:val="28"/>
          <w:szCs w:val="28"/>
          <w:lang w:eastAsia="ko-KR"/>
        </w:rPr>
        <w:t xml:space="preserve"> </w:t>
      </w:r>
      <w:r w:rsidR="00464DD9">
        <w:rPr>
          <w:rFonts w:eastAsia="Batang"/>
          <w:sz w:val="28"/>
          <w:szCs w:val="28"/>
          <w:lang w:eastAsia="ko-KR"/>
        </w:rPr>
        <w:t>Thống nhất</w:t>
      </w:r>
      <w:r w:rsidR="00357DCD" w:rsidRPr="00357DCD">
        <w:rPr>
          <w:rFonts w:eastAsia="Batang"/>
          <w:sz w:val="28"/>
          <w:szCs w:val="28"/>
          <w:lang w:eastAsia="ko-KR"/>
        </w:rPr>
        <w:t xml:space="preserve"> vai trò của nhà nước trong</w:t>
      </w:r>
      <w:r w:rsidR="00464DD9">
        <w:rPr>
          <w:rFonts w:eastAsia="Batang"/>
          <w:sz w:val="28"/>
          <w:szCs w:val="28"/>
          <w:lang w:eastAsia="ko-KR"/>
        </w:rPr>
        <w:t xml:space="preserve"> quản lý theo ngành, lĩnh vực, đảm bảo</w:t>
      </w:r>
      <w:r w:rsidR="00357DCD" w:rsidRPr="00357DCD">
        <w:rPr>
          <w:rFonts w:eastAsia="Batang"/>
          <w:sz w:val="28"/>
          <w:szCs w:val="28"/>
          <w:lang w:eastAsia="ko-KR"/>
        </w:rPr>
        <w:t xml:space="preserve"> việc </w:t>
      </w:r>
      <w:r w:rsidR="00464DD9">
        <w:rPr>
          <w:rFonts w:eastAsia="Batang"/>
          <w:sz w:val="28"/>
          <w:szCs w:val="28"/>
          <w:lang w:eastAsia="ko-KR"/>
        </w:rPr>
        <w:t xml:space="preserve">xây dựng, phát triển, quản lý vận hành </w:t>
      </w:r>
      <w:r w:rsidR="00357DCD" w:rsidRPr="00357DCD">
        <w:rPr>
          <w:rFonts w:eastAsia="Batang"/>
          <w:sz w:val="28"/>
          <w:szCs w:val="28"/>
          <w:lang w:eastAsia="ko-KR"/>
        </w:rPr>
        <w:t xml:space="preserve">các khu </w:t>
      </w:r>
      <w:r w:rsidR="00464DD9">
        <w:rPr>
          <w:rFonts w:eastAsia="Batang"/>
          <w:sz w:val="28"/>
          <w:szCs w:val="28"/>
          <w:lang w:eastAsia="ko-KR"/>
        </w:rPr>
        <w:t xml:space="preserve">công nghệ cao </w:t>
      </w:r>
      <w:r w:rsidR="00357DCD" w:rsidRPr="00357DCD">
        <w:rPr>
          <w:rFonts w:eastAsia="Batang"/>
          <w:sz w:val="28"/>
          <w:szCs w:val="28"/>
          <w:lang w:eastAsia="ko-KR"/>
        </w:rPr>
        <w:t>theo đúng định hướng (</w:t>
      </w:r>
      <w:r w:rsidR="003258C1">
        <w:rPr>
          <w:rFonts w:eastAsia="Batang"/>
          <w:sz w:val="28"/>
          <w:szCs w:val="28"/>
          <w:lang w:eastAsia="ko-KR"/>
        </w:rPr>
        <w:t xml:space="preserve">trong đó đặc biệt là </w:t>
      </w:r>
      <w:r w:rsidR="00357DCD" w:rsidRPr="00357DCD">
        <w:rPr>
          <w:rFonts w:eastAsia="Batang"/>
          <w:sz w:val="28"/>
          <w:szCs w:val="28"/>
          <w:lang w:eastAsia="ko-KR"/>
        </w:rPr>
        <w:t>kiểm soát được việc đáp ứng tiêu chí đầu vào của các loại hình dự án khác</w:t>
      </w:r>
      <w:r w:rsidR="00464DD9">
        <w:rPr>
          <w:rFonts w:eastAsia="Batang"/>
          <w:sz w:val="28"/>
          <w:szCs w:val="28"/>
          <w:lang w:eastAsia="ko-KR"/>
        </w:rPr>
        <w:t xml:space="preserve"> nhau</w:t>
      </w:r>
      <w:r w:rsidR="00357DCD" w:rsidRPr="00357DCD">
        <w:rPr>
          <w:rFonts w:eastAsia="Batang"/>
          <w:sz w:val="28"/>
          <w:szCs w:val="28"/>
          <w:lang w:eastAsia="ko-KR"/>
        </w:rPr>
        <w:t>, đủ chế tài xử lý vi phạm);</w:t>
      </w:r>
      <w:r w:rsidR="001D2AAE">
        <w:rPr>
          <w:rFonts w:eastAsia="Batang"/>
          <w:sz w:val="28"/>
          <w:szCs w:val="28"/>
          <w:lang w:eastAsia="ko-KR"/>
        </w:rPr>
        <w:t xml:space="preserve"> (iii)</w:t>
      </w:r>
      <w:r w:rsidR="00357DCD" w:rsidRPr="00357DCD">
        <w:rPr>
          <w:rFonts w:eastAsia="Batang"/>
          <w:sz w:val="28"/>
          <w:szCs w:val="28"/>
          <w:lang w:eastAsia="ko-KR"/>
        </w:rPr>
        <w:t xml:space="preserve"> Đảm bảo nhà đầu tư thứ cấp được tiếp cận đầy đủ các</w:t>
      </w:r>
      <w:r w:rsidR="0078596F">
        <w:rPr>
          <w:rFonts w:eastAsia="Batang"/>
          <w:sz w:val="28"/>
          <w:szCs w:val="28"/>
          <w:lang w:eastAsia="ko-KR"/>
        </w:rPr>
        <w:t xml:space="preserve"> chính sách</w:t>
      </w:r>
      <w:r w:rsidR="00357DCD" w:rsidRPr="00357DCD">
        <w:rPr>
          <w:rFonts w:eastAsia="Batang"/>
          <w:sz w:val="28"/>
          <w:szCs w:val="28"/>
          <w:lang w:eastAsia="ko-KR"/>
        </w:rPr>
        <w:t xml:space="preserve"> ưu đãi theo quy định của pháp luật.</w:t>
      </w:r>
    </w:p>
    <w:p w14:paraId="006E3F9D" w14:textId="02356894" w:rsidR="002E4580" w:rsidRDefault="002E4580" w:rsidP="002E4580">
      <w:pPr>
        <w:spacing w:before="120" w:after="120" w:line="400" w:lineRule="exact"/>
        <w:ind w:firstLine="709"/>
        <w:jc w:val="both"/>
        <w:rPr>
          <w:rFonts w:eastAsia="Batang"/>
          <w:b/>
          <w:bCs/>
          <w:sz w:val="28"/>
          <w:szCs w:val="28"/>
          <w:lang w:eastAsia="ko-KR"/>
        </w:rPr>
      </w:pPr>
      <w:r>
        <w:rPr>
          <w:rFonts w:eastAsia="Batang"/>
          <w:b/>
          <w:bCs/>
          <w:sz w:val="28"/>
          <w:szCs w:val="28"/>
          <w:lang w:eastAsia="ko-KR"/>
        </w:rPr>
        <w:t>3</w:t>
      </w:r>
      <w:r w:rsidRPr="007809B2">
        <w:rPr>
          <w:rFonts w:eastAsia="Batang"/>
          <w:b/>
          <w:bCs/>
          <w:sz w:val="28"/>
          <w:szCs w:val="28"/>
          <w:lang w:eastAsia="ko-KR"/>
        </w:rPr>
        <w:t xml:space="preserve">. Xác định </w:t>
      </w:r>
      <w:r>
        <w:rPr>
          <w:rFonts w:eastAsia="Batang"/>
          <w:b/>
          <w:bCs/>
          <w:sz w:val="28"/>
          <w:szCs w:val="28"/>
          <w:lang w:eastAsia="ko-KR"/>
        </w:rPr>
        <w:t>các hoạt động công nghệ cao trong</w:t>
      </w:r>
      <w:r w:rsidRPr="007809B2">
        <w:rPr>
          <w:rFonts w:eastAsia="Batang"/>
          <w:b/>
          <w:bCs/>
          <w:sz w:val="28"/>
          <w:szCs w:val="28"/>
          <w:lang w:eastAsia="ko-KR"/>
        </w:rPr>
        <w:t xml:space="preserve"> khu công nghệ cao</w:t>
      </w:r>
    </w:p>
    <w:p w14:paraId="208B1DBD" w14:textId="6ED344A2" w:rsidR="002E4580" w:rsidRPr="0011009F" w:rsidRDefault="002E4580" w:rsidP="002E4580">
      <w:pPr>
        <w:spacing w:before="120" w:after="120" w:line="400" w:lineRule="exact"/>
        <w:ind w:firstLine="709"/>
        <w:jc w:val="both"/>
        <w:rPr>
          <w:rFonts w:eastAsia="Batang"/>
          <w:sz w:val="28"/>
          <w:szCs w:val="28"/>
          <w:lang w:eastAsia="ko-KR"/>
        </w:rPr>
      </w:pPr>
      <w:r>
        <w:rPr>
          <w:rFonts w:eastAsia="Batang"/>
          <w:sz w:val="28"/>
          <w:szCs w:val="28"/>
          <w:lang w:eastAsia="ko-KR"/>
        </w:rPr>
        <w:t>Căn cứ quy định tại kho</w:t>
      </w:r>
      <w:r w:rsidRPr="0011009F">
        <w:rPr>
          <w:rFonts w:eastAsia="Batang"/>
          <w:sz w:val="28"/>
          <w:szCs w:val="28"/>
          <w:lang w:eastAsia="ko-KR"/>
        </w:rPr>
        <w:t>ản 1 và khoản 2 Điều 31 Luật Công nghệ cao, dự thảo Nghị định đã cụ thể hóa quy định liên quan đến các hoạt động công nghệ cao trong khu công nghệ cao (Chương I</w:t>
      </w:r>
      <w:r w:rsidR="00904E21">
        <w:rPr>
          <w:rFonts w:eastAsia="Batang"/>
          <w:sz w:val="28"/>
          <w:szCs w:val="28"/>
          <w:lang w:eastAsia="ko-KR"/>
        </w:rPr>
        <w:t>V</w:t>
      </w:r>
      <w:r w:rsidRPr="0011009F">
        <w:rPr>
          <w:rFonts w:eastAsia="Batang"/>
          <w:sz w:val="28"/>
          <w:szCs w:val="28"/>
          <w:lang w:eastAsia="ko-KR"/>
        </w:rPr>
        <w:t xml:space="preserve">). Đây là các quy định có tính chất đặc thù nhằm phân biệt khu công nghệ cao với một số loại hình khu khác như khu công </w:t>
      </w:r>
      <w:r w:rsidRPr="0011009F">
        <w:rPr>
          <w:rFonts w:eastAsia="Batang"/>
          <w:sz w:val="28"/>
          <w:szCs w:val="28"/>
          <w:lang w:eastAsia="ko-KR"/>
        </w:rPr>
        <w:lastRenderedPageBreak/>
        <w:t>nghiệp, khu kinh tế… trong đó nhấn mạnh yếu tố liên quan đến khoa học và công nghệ, công nghệ cao.</w:t>
      </w:r>
    </w:p>
    <w:p w14:paraId="14009BE1" w14:textId="0FA16677" w:rsidR="002E4580" w:rsidRPr="0011009F" w:rsidRDefault="002E4580" w:rsidP="002E4580">
      <w:pPr>
        <w:spacing w:before="120" w:after="120" w:line="400" w:lineRule="exact"/>
        <w:ind w:firstLine="709"/>
        <w:jc w:val="both"/>
        <w:rPr>
          <w:sz w:val="28"/>
          <w:szCs w:val="28"/>
          <w:lang w:val="vi-VN"/>
        </w:rPr>
      </w:pPr>
      <w:r w:rsidRPr="0011009F">
        <w:rPr>
          <w:rFonts w:eastAsia="Batang"/>
          <w:sz w:val="28"/>
          <w:szCs w:val="28"/>
          <w:lang w:eastAsia="ko-KR"/>
        </w:rPr>
        <w:t xml:space="preserve">Các quy định về hoạt động công nghệ cao nhằm xác định rõ các hoạt động công nghệ cao phù hợp triển khai trong khu công nghệ cao. Theo đó, dự thảo Nghị đồng thời định quy định một số loại hình dự án đầu tư cụ thể trong khu công nghệ cao phải đáp ứng các nguyên tắc và tiêu chí tương ứng khi đầu tư trong khu công nghệ cao. Dự thảo Nghị định cũng quy định thẩm quyền của Bộ Khoa học và Công nghệ trong việc quy định một số tiêu chí đối với một số loại hình dự án cụ thể như: </w:t>
      </w:r>
      <w:r w:rsidRPr="0011009F">
        <w:rPr>
          <w:bCs/>
          <w:sz w:val="28"/>
          <w:szCs w:val="28"/>
          <w:lang w:eastAsia="vi-VN" w:bidi="vi-VN"/>
        </w:rPr>
        <w:t xml:space="preserve">dự án thành lập cơ sở để thực hiện hoạt động </w:t>
      </w:r>
      <w:r w:rsidRPr="0011009F">
        <w:rPr>
          <w:sz w:val="28"/>
          <w:szCs w:val="28"/>
          <w:lang w:val="vi-VN"/>
        </w:rPr>
        <w:t xml:space="preserve">nghiên cứu và </w:t>
      </w:r>
      <w:r w:rsidRPr="0011009F">
        <w:rPr>
          <w:sz w:val="28"/>
          <w:szCs w:val="28"/>
          <w:lang w:val="en-GB"/>
        </w:rPr>
        <w:t>phát triển công nghệ cao</w:t>
      </w:r>
      <w:r w:rsidRPr="0011009F">
        <w:rPr>
          <w:rFonts w:eastAsia="Batang"/>
          <w:sz w:val="28"/>
          <w:szCs w:val="28"/>
          <w:lang w:eastAsia="ko-KR"/>
        </w:rPr>
        <w:t xml:space="preserve"> (điểm </w:t>
      </w:r>
      <w:r w:rsidR="008D2110">
        <w:rPr>
          <w:rFonts w:eastAsia="Batang"/>
          <w:sz w:val="28"/>
          <w:szCs w:val="28"/>
          <w:lang w:eastAsia="ko-KR"/>
        </w:rPr>
        <w:t>đ</w:t>
      </w:r>
      <w:r w:rsidRPr="0011009F">
        <w:rPr>
          <w:rFonts w:eastAsia="Batang"/>
          <w:sz w:val="28"/>
          <w:szCs w:val="28"/>
          <w:lang w:eastAsia="ko-KR"/>
        </w:rPr>
        <w:t xml:space="preserve"> khoản 2 Điều </w:t>
      </w:r>
      <w:r w:rsidR="008D2110">
        <w:rPr>
          <w:rFonts w:eastAsia="Batang"/>
          <w:sz w:val="28"/>
          <w:szCs w:val="28"/>
          <w:lang w:eastAsia="ko-KR"/>
        </w:rPr>
        <w:t>25</w:t>
      </w:r>
      <w:r w:rsidRPr="0011009F">
        <w:rPr>
          <w:rFonts w:eastAsia="Batang"/>
          <w:sz w:val="28"/>
          <w:szCs w:val="28"/>
          <w:lang w:eastAsia="ko-KR"/>
        </w:rPr>
        <w:t xml:space="preserve">); </w:t>
      </w:r>
      <w:r w:rsidRPr="0011009F">
        <w:rPr>
          <w:bCs/>
          <w:sz w:val="28"/>
          <w:szCs w:val="28"/>
          <w:lang w:eastAsia="vi-VN" w:bidi="vi-VN"/>
        </w:rPr>
        <w:t>dự án thành lập cơ sở để thực hiện hoạt động</w:t>
      </w:r>
      <w:r w:rsidRPr="0011009F">
        <w:rPr>
          <w:rFonts w:eastAsia="Batang"/>
          <w:sz w:val="28"/>
          <w:szCs w:val="28"/>
          <w:lang w:eastAsia="ko-KR"/>
        </w:rPr>
        <w:t xml:space="preserve"> ươm tạo công nghệ cao, ươm tạo doanh nghiệp công nghệ cao (khoản 2 Điều </w:t>
      </w:r>
      <w:r w:rsidR="008D2110">
        <w:rPr>
          <w:rFonts w:eastAsia="Batang"/>
          <w:sz w:val="28"/>
          <w:szCs w:val="28"/>
          <w:lang w:eastAsia="ko-KR"/>
        </w:rPr>
        <w:t>27</w:t>
      </w:r>
      <w:r w:rsidRPr="0011009F">
        <w:rPr>
          <w:rFonts w:eastAsia="Batang"/>
          <w:sz w:val="28"/>
          <w:szCs w:val="28"/>
          <w:lang w:eastAsia="ko-KR"/>
        </w:rPr>
        <w:t>); Dự án đầu tư s</w:t>
      </w:r>
      <w:r w:rsidRPr="0011009F">
        <w:rPr>
          <w:sz w:val="28"/>
          <w:szCs w:val="28"/>
          <w:lang w:val="vi-VN"/>
        </w:rPr>
        <w:t>ản xuất và kinh doanh sản phẩm công nghệ cao</w:t>
      </w:r>
      <w:r w:rsidR="00E07D15">
        <w:rPr>
          <w:sz w:val="28"/>
          <w:szCs w:val="28"/>
          <w:lang w:val="en-GB"/>
        </w:rPr>
        <w:t>,</w:t>
      </w:r>
      <w:r w:rsidRPr="0011009F">
        <w:rPr>
          <w:sz w:val="28"/>
          <w:szCs w:val="28"/>
          <w:lang w:val="en-GB"/>
        </w:rPr>
        <w:t xml:space="preserve"> ứng dụng công nghệ cao để sản xuất sản phẩm </w:t>
      </w:r>
      <w:r w:rsidRPr="0011009F">
        <w:rPr>
          <w:sz w:val="28"/>
          <w:szCs w:val="28"/>
          <w:lang w:val="vi-VN"/>
        </w:rPr>
        <w:t xml:space="preserve">(điểm d khoản 1 và điểm d khoản 2 Điều </w:t>
      </w:r>
      <w:r w:rsidR="008D2110">
        <w:rPr>
          <w:sz w:val="28"/>
          <w:szCs w:val="28"/>
          <w:lang w:val="en-GB"/>
        </w:rPr>
        <w:t>28</w:t>
      </w:r>
      <w:r w:rsidRPr="0011009F">
        <w:rPr>
          <w:sz w:val="28"/>
          <w:szCs w:val="28"/>
          <w:lang w:val="vi-VN"/>
        </w:rPr>
        <w:t>).</w:t>
      </w:r>
    </w:p>
    <w:p w14:paraId="4E8FDF16" w14:textId="2AB16472" w:rsidR="002E4580" w:rsidRPr="002E4580" w:rsidRDefault="002E4580" w:rsidP="002E4580">
      <w:pPr>
        <w:spacing w:before="120" w:after="120" w:line="400" w:lineRule="exact"/>
        <w:ind w:firstLine="709"/>
        <w:jc w:val="both"/>
        <w:rPr>
          <w:sz w:val="28"/>
          <w:szCs w:val="28"/>
          <w:lang w:val="vi-VN"/>
        </w:rPr>
      </w:pPr>
      <w:r w:rsidRPr="0011009F">
        <w:rPr>
          <w:sz w:val="28"/>
          <w:szCs w:val="28"/>
          <w:lang w:val="en-GB"/>
        </w:rPr>
        <w:t xml:space="preserve">Các tiêu chí quy định đối với từng loại hình dự án đầu tư cụ thể </w:t>
      </w:r>
      <w:r w:rsidRPr="0011009F">
        <w:rPr>
          <w:sz w:val="28"/>
          <w:szCs w:val="28"/>
          <w:lang w:val="vi-VN"/>
        </w:rPr>
        <w:t>là điều kiện thực hiện dự án đầu tư,</w:t>
      </w:r>
      <w:r w:rsidRPr="0011009F">
        <w:rPr>
          <w:sz w:val="28"/>
          <w:szCs w:val="28"/>
          <w:lang w:val="en-GB"/>
        </w:rPr>
        <w:t xml:space="preserve"> được xét trong quá trình xét, cấp </w:t>
      </w:r>
      <w:r w:rsidRPr="0011009F">
        <w:rPr>
          <w:sz w:val="28"/>
          <w:szCs w:val="28"/>
          <w:lang w:val="vi-VN"/>
        </w:rPr>
        <w:t>Quyết định chấp thuận chủ trương đầu tư/Giấy chứng nhận đăng ký đầu tư</w:t>
      </w:r>
      <w:r w:rsidRPr="0011009F">
        <w:rPr>
          <w:sz w:val="28"/>
          <w:szCs w:val="28"/>
          <w:lang w:val="en-GB"/>
        </w:rPr>
        <w:t>,</w:t>
      </w:r>
      <w:r w:rsidRPr="0011009F">
        <w:rPr>
          <w:sz w:val="28"/>
          <w:szCs w:val="28"/>
          <w:lang w:val="vi-VN"/>
        </w:rPr>
        <w:t xml:space="preserve"> được ghi tại Quyết định chấp thuận chủ trương đầu tư/Giấy chứng nhận đăng ký đầu tư làm căn cứ giám sát, đánh giá đầu tư, xử lý vi phạm khi không thực hiện đúng cam kết, gồm: không được áp dụng ưu đãi đầu tư, ngừng hoặc ngừng một phần, chấm dứt hoặc chấm dứt một phần hoạt động của dự án theo quy định của Luật Đầu tư và quy định của pháp luật có liên quan</w:t>
      </w:r>
      <w:r w:rsidRPr="0011009F">
        <w:rPr>
          <w:sz w:val="28"/>
          <w:szCs w:val="28"/>
          <w:lang w:val="en-GB"/>
        </w:rPr>
        <w:t xml:space="preserve"> (khoản 3 Điều </w:t>
      </w:r>
      <w:r w:rsidR="00843AB1">
        <w:rPr>
          <w:sz w:val="28"/>
          <w:szCs w:val="28"/>
          <w:lang w:val="en-GB"/>
        </w:rPr>
        <w:t>19</w:t>
      </w:r>
      <w:r w:rsidRPr="0011009F">
        <w:rPr>
          <w:sz w:val="28"/>
          <w:szCs w:val="28"/>
          <w:lang w:val="en-GB"/>
        </w:rPr>
        <w:t>).</w:t>
      </w:r>
    </w:p>
    <w:p w14:paraId="4F6B4DEC" w14:textId="77777777" w:rsidR="003551C4" w:rsidRDefault="007F53B4" w:rsidP="00B62123">
      <w:pPr>
        <w:snapToGrid w:val="0"/>
        <w:spacing w:before="120" w:after="120" w:line="400" w:lineRule="exact"/>
        <w:ind w:firstLine="720"/>
        <w:jc w:val="both"/>
        <w:rPr>
          <w:rFonts w:eastAsia="Batang"/>
          <w:sz w:val="28"/>
          <w:szCs w:val="28"/>
          <w:lang w:eastAsia="ko-KR"/>
        </w:rPr>
      </w:pPr>
      <w:r w:rsidRPr="001C7539">
        <w:rPr>
          <w:rFonts w:eastAsia="Batang"/>
          <w:b/>
          <w:bCs/>
          <w:sz w:val="28"/>
          <w:szCs w:val="28"/>
          <w:lang w:eastAsia="ko-KR"/>
        </w:rPr>
        <w:t xml:space="preserve">4. </w:t>
      </w:r>
      <w:r w:rsidR="001C7539" w:rsidRPr="001C7539">
        <w:rPr>
          <w:rFonts w:eastAsia="Batang"/>
          <w:b/>
          <w:bCs/>
          <w:sz w:val="28"/>
          <w:szCs w:val="28"/>
          <w:lang w:eastAsia="ko-KR"/>
        </w:rPr>
        <w:t>Các quy định nhằm nâng cao hiệu lực, hiệu quả quản lý nhà nước</w:t>
      </w:r>
      <w:r w:rsidR="000932CD">
        <w:rPr>
          <w:rFonts w:eastAsia="Batang"/>
          <w:b/>
          <w:bCs/>
          <w:sz w:val="28"/>
          <w:szCs w:val="28"/>
          <w:lang w:eastAsia="ko-KR"/>
        </w:rPr>
        <w:t xml:space="preserve"> đối với khu công nghệ cao</w:t>
      </w:r>
      <w:r w:rsidR="00C5782A">
        <w:rPr>
          <w:rFonts w:eastAsia="Batang"/>
          <w:sz w:val="28"/>
          <w:szCs w:val="28"/>
          <w:lang w:eastAsia="ko-KR"/>
        </w:rPr>
        <w:t xml:space="preserve"> </w:t>
      </w:r>
    </w:p>
    <w:p w14:paraId="1448E708" w14:textId="30816346" w:rsidR="00C5782A" w:rsidRPr="003551C4" w:rsidRDefault="003551C4" w:rsidP="003551C4">
      <w:pPr>
        <w:snapToGrid w:val="0"/>
        <w:spacing w:before="120" w:after="120" w:line="400" w:lineRule="exact"/>
        <w:ind w:firstLine="720"/>
        <w:jc w:val="both"/>
        <w:rPr>
          <w:rFonts w:eastAsia="Batang"/>
          <w:sz w:val="28"/>
          <w:szCs w:val="28"/>
          <w:lang w:eastAsia="ko-KR"/>
        </w:rPr>
      </w:pPr>
      <w:r>
        <w:rPr>
          <w:rFonts w:eastAsia="Batang"/>
          <w:sz w:val="28"/>
          <w:szCs w:val="28"/>
          <w:lang w:eastAsia="ko-KR"/>
        </w:rPr>
        <w:t>- L</w:t>
      </w:r>
      <w:r w:rsidR="00B62123">
        <w:rPr>
          <w:rFonts w:eastAsia="Batang"/>
          <w:sz w:val="28"/>
          <w:szCs w:val="28"/>
          <w:lang w:eastAsia="ko-KR"/>
        </w:rPr>
        <w:t xml:space="preserve">iên quan đến </w:t>
      </w:r>
      <w:r w:rsidR="00C5782A">
        <w:rPr>
          <w:rFonts w:eastAsia="Batang"/>
          <w:sz w:val="28"/>
          <w:szCs w:val="28"/>
          <w:lang w:eastAsia="ko-KR"/>
        </w:rPr>
        <w:t>trách nhiệm quản lý nhà nước đối với khu công nghệ cao của Chính phủ, Thủ tướng Chính phủ, các Bộ, cơ quan ngang Bộ, Ủy ban nhân dân cấp tỉnh</w:t>
      </w:r>
      <w:r w:rsidR="00B62123">
        <w:rPr>
          <w:rFonts w:eastAsia="Batang"/>
          <w:sz w:val="28"/>
          <w:szCs w:val="28"/>
          <w:lang w:eastAsia="ko-KR"/>
        </w:rPr>
        <w:t>)</w:t>
      </w:r>
      <w:r>
        <w:rPr>
          <w:rFonts w:eastAsia="Batang"/>
          <w:sz w:val="28"/>
          <w:szCs w:val="28"/>
          <w:lang w:eastAsia="ko-KR"/>
        </w:rPr>
        <w:t>, d</w:t>
      </w:r>
      <w:r w:rsidR="00874181">
        <w:rPr>
          <w:rFonts w:eastAsia="Batang"/>
          <w:sz w:val="28"/>
          <w:szCs w:val="28"/>
          <w:lang w:eastAsia="ko-KR"/>
        </w:rPr>
        <w:t>ự thảo Nghị định đã quy định một số nội dung làm rõ</w:t>
      </w:r>
      <w:r w:rsidR="008041AB">
        <w:rPr>
          <w:rFonts w:eastAsia="Batang"/>
          <w:sz w:val="28"/>
          <w:szCs w:val="28"/>
          <w:lang w:eastAsia="ko-KR"/>
        </w:rPr>
        <w:t>:</w:t>
      </w:r>
    </w:p>
    <w:p w14:paraId="18086480" w14:textId="241189CF" w:rsidR="00D251CE" w:rsidRDefault="003551C4" w:rsidP="0086063B">
      <w:pPr>
        <w:snapToGrid w:val="0"/>
        <w:spacing w:before="120" w:after="120" w:line="400" w:lineRule="exact"/>
        <w:ind w:firstLine="720"/>
        <w:jc w:val="both"/>
        <w:rPr>
          <w:rFonts w:eastAsia="Batang"/>
          <w:sz w:val="28"/>
          <w:szCs w:val="28"/>
          <w:lang w:eastAsia="ko-KR"/>
        </w:rPr>
      </w:pPr>
      <w:r>
        <w:rPr>
          <w:rFonts w:eastAsia="Batang"/>
          <w:sz w:val="28"/>
          <w:szCs w:val="28"/>
          <w:lang w:eastAsia="ko-KR"/>
        </w:rPr>
        <w:t>+</w:t>
      </w:r>
      <w:r w:rsidR="009A1CD9">
        <w:rPr>
          <w:rFonts w:eastAsia="Batang"/>
          <w:sz w:val="28"/>
          <w:szCs w:val="28"/>
          <w:lang w:eastAsia="ko-KR"/>
        </w:rPr>
        <w:t xml:space="preserve"> </w:t>
      </w:r>
      <w:r w:rsidR="00874181">
        <w:rPr>
          <w:rFonts w:eastAsia="Batang"/>
          <w:sz w:val="28"/>
          <w:szCs w:val="28"/>
          <w:lang w:eastAsia="ko-KR"/>
        </w:rPr>
        <w:t>Q</w:t>
      </w:r>
      <w:r w:rsidR="009A1CD9">
        <w:rPr>
          <w:rFonts w:eastAsia="Batang"/>
          <w:sz w:val="28"/>
          <w:szCs w:val="28"/>
          <w:lang w:eastAsia="ko-KR"/>
        </w:rPr>
        <w:t>uyền hạn của Thủ tướng Chính phủ trong việc quyết định mở rộng khu công nghệ cao để phù hợp với thực tiễn</w:t>
      </w:r>
      <w:r w:rsidR="003C07F5">
        <w:rPr>
          <w:rFonts w:eastAsia="Batang"/>
          <w:sz w:val="28"/>
          <w:szCs w:val="28"/>
          <w:lang w:eastAsia="ko-KR"/>
        </w:rPr>
        <w:t xml:space="preserve"> (</w:t>
      </w:r>
      <w:r w:rsidR="003C07F5" w:rsidRPr="00CB3435">
        <w:rPr>
          <w:rFonts w:eastAsia="Batang"/>
          <w:i/>
          <w:iCs/>
          <w:sz w:val="28"/>
          <w:szCs w:val="28"/>
          <w:lang w:eastAsia="ko-KR"/>
        </w:rPr>
        <w:t>điểm b khoản 2 Điều 31</w:t>
      </w:r>
      <w:r w:rsidR="00030752" w:rsidRPr="00CB3435">
        <w:rPr>
          <w:rFonts w:eastAsia="Batang"/>
          <w:i/>
          <w:iCs/>
          <w:sz w:val="28"/>
          <w:szCs w:val="28"/>
          <w:lang w:eastAsia="ko-KR"/>
        </w:rPr>
        <w:t xml:space="preserve">; </w:t>
      </w:r>
      <w:r w:rsidR="009A1CD9" w:rsidRPr="00CB3435">
        <w:rPr>
          <w:rFonts w:eastAsia="Batang"/>
          <w:i/>
          <w:iCs/>
          <w:sz w:val="28"/>
          <w:szCs w:val="28"/>
          <w:lang w:eastAsia="ko-KR"/>
        </w:rPr>
        <w:t>Luật Công nghệ cao đã quy định thẩm quyền của Thủ tướng Chính phủ trong việc quyết định thành lập khu công nghệ cao</w:t>
      </w:r>
      <w:r w:rsidR="002A0918">
        <w:rPr>
          <w:rFonts w:eastAsia="Batang"/>
          <w:sz w:val="28"/>
          <w:szCs w:val="28"/>
          <w:lang w:eastAsia="ko-KR"/>
        </w:rPr>
        <w:t>)</w:t>
      </w:r>
      <w:r>
        <w:rPr>
          <w:rFonts w:eastAsia="Batang"/>
          <w:sz w:val="28"/>
          <w:szCs w:val="28"/>
          <w:lang w:eastAsia="ko-KR"/>
        </w:rPr>
        <w:t>;</w:t>
      </w:r>
    </w:p>
    <w:p w14:paraId="4058855D" w14:textId="76F97133" w:rsidR="00374E3A" w:rsidRDefault="003551C4" w:rsidP="00374E3A">
      <w:pPr>
        <w:snapToGrid w:val="0"/>
        <w:spacing w:before="120" w:after="120" w:line="400" w:lineRule="exact"/>
        <w:ind w:firstLine="720"/>
        <w:jc w:val="both"/>
        <w:rPr>
          <w:rFonts w:eastAsia="Batang"/>
          <w:sz w:val="28"/>
          <w:szCs w:val="28"/>
          <w:lang w:eastAsia="ko-KR"/>
        </w:rPr>
      </w:pPr>
      <w:r>
        <w:rPr>
          <w:rFonts w:eastAsia="Batang"/>
          <w:sz w:val="28"/>
          <w:szCs w:val="28"/>
          <w:lang w:eastAsia="ko-KR"/>
        </w:rPr>
        <w:t>+</w:t>
      </w:r>
      <w:r w:rsidR="003C07F5">
        <w:rPr>
          <w:rFonts w:eastAsia="Batang"/>
          <w:sz w:val="28"/>
          <w:szCs w:val="28"/>
          <w:lang w:eastAsia="ko-KR"/>
        </w:rPr>
        <w:t xml:space="preserve"> </w:t>
      </w:r>
      <w:r w:rsidR="00874181">
        <w:rPr>
          <w:rFonts w:eastAsia="Batang"/>
          <w:sz w:val="28"/>
          <w:szCs w:val="28"/>
          <w:lang w:eastAsia="ko-KR"/>
        </w:rPr>
        <w:t>Q</w:t>
      </w:r>
      <w:r w:rsidR="00374E3A">
        <w:rPr>
          <w:rFonts w:eastAsia="Batang"/>
          <w:sz w:val="28"/>
          <w:szCs w:val="28"/>
          <w:lang w:eastAsia="ko-KR"/>
        </w:rPr>
        <w:t>uyền hạn của Bộ Khoa họ</w:t>
      </w:r>
      <w:r w:rsidR="00374E3A" w:rsidRPr="002850AA">
        <w:rPr>
          <w:rFonts w:eastAsia="Batang"/>
          <w:sz w:val="28"/>
          <w:szCs w:val="28"/>
          <w:lang w:eastAsia="ko-KR"/>
        </w:rPr>
        <w:t>c và Công nghệ trong việc tổ chức thẩm định, trình Thủ tướng Chính phủ quyết định thành lập, mở rộng khu công nghệ cao</w:t>
      </w:r>
      <w:r w:rsidR="006379E2" w:rsidRPr="002850AA">
        <w:rPr>
          <w:rFonts w:eastAsia="Batang"/>
          <w:sz w:val="28"/>
          <w:szCs w:val="28"/>
          <w:lang w:eastAsia="ko-KR"/>
        </w:rPr>
        <w:t xml:space="preserve"> (khoản 2 Điều 32)</w:t>
      </w:r>
      <w:r w:rsidRPr="002850AA">
        <w:rPr>
          <w:rFonts w:eastAsia="Batang"/>
          <w:sz w:val="28"/>
          <w:szCs w:val="28"/>
          <w:lang w:eastAsia="ko-KR"/>
        </w:rPr>
        <w:t>;</w:t>
      </w:r>
    </w:p>
    <w:p w14:paraId="2B91BFDE" w14:textId="3B1D88C3" w:rsidR="00CA3109" w:rsidRDefault="003551C4" w:rsidP="00CA3109">
      <w:pPr>
        <w:snapToGrid w:val="0"/>
        <w:spacing w:before="120" w:after="120" w:line="400" w:lineRule="exact"/>
        <w:ind w:firstLine="720"/>
        <w:jc w:val="both"/>
        <w:rPr>
          <w:rFonts w:eastAsia="Batang"/>
          <w:sz w:val="28"/>
          <w:szCs w:val="28"/>
          <w:lang w:eastAsia="ko-KR"/>
        </w:rPr>
      </w:pPr>
      <w:r>
        <w:rPr>
          <w:rFonts w:eastAsia="Batang"/>
          <w:sz w:val="28"/>
          <w:szCs w:val="28"/>
          <w:lang w:eastAsia="ko-KR"/>
        </w:rPr>
        <w:lastRenderedPageBreak/>
        <w:t>+</w:t>
      </w:r>
      <w:r w:rsidR="00CA3109">
        <w:rPr>
          <w:rFonts w:eastAsia="Batang"/>
          <w:sz w:val="28"/>
          <w:szCs w:val="28"/>
          <w:lang w:eastAsia="ko-KR"/>
        </w:rPr>
        <w:t xml:space="preserve"> </w:t>
      </w:r>
      <w:r w:rsidR="00CA3109" w:rsidRPr="00CA3109">
        <w:rPr>
          <w:rFonts w:eastAsia="Batang"/>
          <w:sz w:val="28"/>
          <w:szCs w:val="28"/>
          <w:lang w:eastAsia="ko-KR"/>
        </w:rPr>
        <w:t>Việc phân cấp, ủy quyền</w:t>
      </w:r>
      <w:r w:rsidR="00CA3109">
        <w:rPr>
          <w:rFonts w:eastAsia="Batang"/>
          <w:sz w:val="28"/>
          <w:szCs w:val="28"/>
          <w:lang w:eastAsia="ko-KR"/>
        </w:rPr>
        <w:t xml:space="preserve"> của các Bộ, cơ quan ngang Bộ, Ủy ban nhân dân cấp tỉnh cho Ban quản lý khu công nghệ cao</w:t>
      </w:r>
      <w:r w:rsidR="00CA3109" w:rsidRPr="00CA3109">
        <w:rPr>
          <w:rFonts w:eastAsia="Batang"/>
          <w:sz w:val="28"/>
          <w:szCs w:val="28"/>
          <w:lang w:eastAsia="ko-KR"/>
        </w:rPr>
        <w:t xml:space="preserve"> được thực hiện theo nguyên tắc đảm bảo sự ổn định, tạo điều kiện thực hiện cơ ch</w:t>
      </w:r>
      <w:r w:rsidR="00CA3109" w:rsidRPr="002850AA">
        <w:rPr>
          <w:rFonts w:eastAsia="Batang"/>
          <w:sz w:val="28"/>
          <w:szCs w:val="28"/>
          <w:lang w:eastAsia="ko-KR"/>
        </w:rPr>
        <w:t>ế hành chính “một cửa tại chỗ”, hỗ trợ nhà đầu tư thực hiện hoạt động đầu tư kinh doanh trong khu công nghệ cao nhưng đồng thời phải phù hợp với năng lực, trình độ tổ chức của Ban quản lý khu công nghệ cao (thuộc điểm b khoản 3 Điều 31)</w:t>
      </w:r>
      <w:r w:rsidRPr="002850AA">
        <w:rPr>
          <w:rFonts w:eastAsia="Batang"/>
          <w:sz w:val="28"/>
          <w:szCs w:val="28"/>
          <w:lang w:eastAsia="ko-KR"/>
        </w:rPr>
        <w:t>;</w:t>
      </w:r>
    </w:p>
    <w:p w14:paraId="2B51A515" w14:textId="11E43D57" w:rsidR="00061D1E" w:rsidRPr="00CA3109" w:rsidRDefault="003551C4" w:rsidP="00CA3109">
      <w:pPr>
        <w:snapToGrid w:val="0"/>
        <w:spacing w:before="120" w:after="120" w:line="400" w:lineRule="exact"/>
        <w:ind w:firstLine="720"/>
        <w:jc w:val="both"/>
        <w:rPr>
          <w:rFonts w:eastAsia="Batang"/>
          <w:sz w:val="28"/>
          <w:szCs w:val="28"/>
          <w:lang w:eastAsia="ko-KR"/>
        </w:rPr>
      </w:pPr>
      <w:r>
        <w:rPr>
          <w:rFonts w:eastAsia="Batang"/>
          <w:sz w:val="28"/>
          <w:szCs w:val="28"/>
          <w:lang w:eastAsia="ko-KR"/>
        </w:rPr>
        <w:t>+</w:t>
      </w:r>
      <w:r w:rsidR="00061D1E">
        <w:rPr>
          <w:rFonts w:eastAsia="Batang"/>
          <w:sz w:val="28"/>
          <w:szCs w:val="28"/>
          <w:lang w:eastAsia="ko-KR"/>
        </w:rPr>
        <w:t xml:space="preserve"> Do Khu Công </w:t>
      </w:r>
      <w:r w:rsidR="00061D1E" w:rsidRPr="002850AA">
        <w:rPr>
          <w:rFonts w:eastAsia="Batang"/>
          <w:sz w:val="28"/>
          <w:szCs w:val="28"/>
          <w:lang w:eastAsia="ko-KR"/>
        </w:rPr>
        <w:t xml:space="preserve">nghệ cao Hòa Lạc </w:t>
      </w:r>
      <w:r w:rsidR="00787E9B" w:rsidRPr="002850AA">
        <w:rPr>
          <w:rFonts w:eastAsia="Batang"/>
          <w:sz w:val="28"/>
          <w:szCs w:val="28"/>
          <w:lang w:eastAsia="ko-KR"/>
        </w:rPr>
        <w:t>được</w:t>
      </w:r>
      <w:r w:rsidR="00061D1E" w:rsidRPr="002850AA">
        <w:rPr>
          <w:rFonts w:eastAsia="Batang"/>
          <w:sz w:val="28"/>
          <w:szCs w:val="28"/>
          <w:lang w:eastAsia="ko-KR"/>
        </w:rPr>
        <w:t xml:space="preserve"> Bộ Khoa học và Công nghệ trực tiếp quản lý nên có một số quy định riêng về quyền hạn, trách nhiệm quản lý nhà nước của Bộ Khoa học và Công nghệ</w:t>
      </w:r>
      <w:r w:rsidR="00B37E27" w:rsidRPr="002850AA">
        <w:rPr>
          <w:rFonts w:eastAsia="Batang"/>
          <w:sz w:val="28"/>
          <w:szCs w:val="28"/>
          <w:lang w:eastAsia="ko-KR"/>
        </w:rPr>
        <w:t xml:space="preserve"> (khoản 9 Điều 32)</w:t>
      </w:r>
      <w:r w:rsidR="00061D1E" w:rsidRPr="002850AA">
        <w:rPr>
          <w:rFonts w:eastAsia="Batang"/>
          <w:sz w:val="28"/>
          <w:szCs w:val="28"/>
          <w:lang w:eastAsia="ko-KR"/>
        </w:rPr>
        <w:t xml:space="preserve"> và Ủy ban nhân dân Thành phố Hà Nội đối với Khu Công nghệ cao Hòa Lạc</w:t>
      </w:r>
      <w:r w:rsidR="00B37E27" w:rsidRPr="002850AA">
        <w:rPr>
          <w:rFonts w:eastAsia="Batang"/>
          <w:sz w:val="28"/>
          <w:szCs w:val="28"/>
          <w:lang w:eastAsia="ko-KR"/>
        </w:rPr>
        <w:t xml:space="preserve"> (khoản 15 Điều 34)</w:t>
      </w:r>
      <w:r w:rsidR="00061D1E" w:rsidRPr="002850AA">
        <w:rPr>
          <w:rFonts w:eastAsia="Batang"/>
          <w:sz w:val="28"/>
          <w:szCs w:val="28"/>
          <w:lang w:eastAsia="ko-KR"/>
        </w:rPr>
        <w:t>.</w:t>
      </w:r>
    </w:p>
    <w:p w14:paraId="0B75B8C1" w14:textId="1CB46539" w:rsidR="005937DB" w:rsidRPr="005937DB" w:rsidRDefault="0029489F" w:rsidP="005937DB">
      <w:pPr>
        <w:snapToGrid w:val="0"/>
        <w:spacing w:before="120" w:after="120" w:line="400" w:lineRule="exact"/>
        <w:ind w:firstLine="720"/>
        <w:jc w:val="both"/>
        <w:rPr>
          <w:rFonts w:eastAsia="Batang"/>
          <w:sz w:val="28"/>
          <w:szCs w:val="28"/>
          <w:lang w:eastAsia="ko-KR"/>
        </w:rPr>
      </w:pPr>
      <w:r>
        <w:rPr>
          <w:rFonts w:eastAsia="Batang"/>
          <w:sz w:val="28"/>
          <w:szCs w:val="28"/>
          <w:lang w:eastAsia="ko-KR"/>
        </w:rPr>
        <w:t>-</w:t>
      </w:r>
      <w:r w:rsidR="000932CD" w:rsidRPr="00B62123">
        <w:rPr>
          <w:rFonts w:eastAsia="Batang"/>
          <w:sz w:val="28"/>
          <w:szCs w:val="28"/>
          <w:lang w:eastAsia="ko-KR"/>
        </w:rPr>
        <w:t xml:space="preserve"> </w:t>
      </w:r>
      <w:r w:rsidR="00C15B61">
        <w:rPr>
          <w:rFonts w:eastAsia="Batang"/>
          <w:sz w:val="28"/>
          <w:szCs w:val="28"/>
          <w:lang w:eastAsia="ko-KR"/>
        </w:rPr>
        <w:t xml:space="preserve">Liên quan đến </w:t>
      </w:r>
      <w:r w:rsidR="000932CD" w:rsidRPr="00B62123">
        <w:rPr>
          <w:rFonts w:eastAsia="Batang"/>
          <w:sz w:val="28"/>
          <w:szCs w:val="28"/>
          <w:lang w:eastAsia="ko-KR"/>
        </w:rPr>
        <w:t xml:space="preserve">chức năng, nhiệm vụ, quyền hạn và cơ cấu tổ chức của Ban quản lý khu công </w:t>
      </w:r>
      <w:r>
        <w:rPr>
          <w:rFonts w:eastAsia="Batang"/>
          <w:sz w:val="28"/>
          <w:szCs w:val="28"/>
          <w:lang w:eastAsia="ko-KR"/>
        </w:rPr>
        <w:t>nghệ cao</w:t>
      </w:r>
      <w:r w:rsidR="00732557">
        <w:rPr>
          <w:rFonts w:eastAsia="Batang"/>
          <w:sz w:val="28"/>
          <w:szCs w:val="28"/>
          <w:lang w:eastAsia="ko-KR"/>
        </w:rPr>
        <w:t>,</w:t>
      </w:r>
      <w:r w:rsidR="009C5515">
        <w:rPr>
          <w:rFonts w:eastAsia="Batang"/>
          <w:sz w:val="28"/>
          <w:szCs w:val="28"/>
          <w:lang w:eastAsia="ko-KR"/>
        </w:rPr>
        <w:t xml:space="preserve"> </w:t>
      </w:r>
      <w:r w:rsidR="00732557">
        <w:rPr>
          <w:rFonts w:eastAsia="Batang"/>
          <w:sz w:val="28"/>
          <w:szCs w:val="28"/>
          <w:lang w:eastAsia="ko-KR"/>
        </w:rPr>
        <w:t>do đây là một trong những nội dung quan trọng</w:t>
      </w:r>
      <w:r w:rsidR="003B0A13">
        <w:rPr>
          <w:rFonts w:eastAsia="Batang"/>
          <w:sz w:val="28"/>
          <w:szCs w:val="28"/>
          <w:lang w:eastAsia="ko-KR"/>
        </w:rPr>
        <w:t xml:space="preserve"> vì Ban quản lý khu công nghệ cao được giao thực hiện chức năng quản lý nhà nước trực tiếp đối với khu công nghệ cao</w:t>
      </w:r>
      <w:r w:rsidR="00732557">
        <w:rPr>
          <w:rFonts w:eastAsia="Batang"/>
          <w:sz w:val="28"/>
          <w:szCs w:val="28"/>
          <w:lang w:eastAsia="ko-KR"/>
        </w:rPr>
        <w:t>, dự thảo Nghị định đã tách ra thành 01 chương riêng (</w:t>
      </w:r>
      <w:r w:rsidR="00732557" w:rsidRPr="00CB3435">
        <w:rPr>
          <w:rFonts w:eastAsia="Batang"/>
          <w:i/>
          <w:iCs/>
          <w:sz w:val="28"/>
          <w:szCs w:val="28"/>
          <w:lang w:eastAsia="ko-KR"/>
        </w:rPr>
        <w:t>Chương VI</w:t>
      </w:r>
      <w:r w:rsidR="005937DB" w:rsidRPr="00CB3435">
        <w:rPr>
          <w:rFonts w:eastAsia="Batang"/>
          <w:i/>
          <w:iCs/>
          <w:sz w:val="28"/>
          <w:szCs w:val="28"/>
          <w:lang w:eastAsia="ko-KR"/>
        </w:rPr>
        <w:t>; trước đây, trong giai đoạn lập hồ sơ đề nghị xây dựng Nghị định, trình Chính phủ</w:t>
      </w:r>
      <w:r w:rsidR="008259AA" w:rsidRPr="00CB3435">
        <w:rPr>
          <w:rFonts w:eastAsia="Batang"/>
          <w:i/>
          <w:iCs/>
          <w:sz w:val="28"/>
          <w:szCs w:val="28"/>
          <w:lang w:eastAsia="ko-KR"/>
        </w:rPr>
        <w:t>, nội dung này nằm chung trong Chương quy định về quản lý nhà nước đối với khu công nghệ cao</w:t>
      </w:r>
      <w:r w:rsidR="004149C9">
        <w:rPr>
          <w:rFonts w:eastAsia="Batang"/>
          <w:sz w:val="28"/>
          <w:szCs w:val="28"/>
          <w:lang w:eastAsia="ko-KR"/>
        </w:rPr>
        <w:t>)</w:t>
      </w:r>
      <w:r w:rsidR="008259AA">
        <w:rPr>
          <w:rFonts w:eastAsia="Batang"/>
          <w:sz w:val="28"/>
          <w:szCs w:val="28"/>
          <w:lang w:eastAsia="ko-KR"/>
        </w:rPr>
        <w:t>.</w:t>
      </w:r>
    </w:p>
    <w:p w14:paraId="5C3456E3" w14:textId="384DE144" w:rsidR="00A27DB2" w:rsidRDefault="000A4FD3" w:rsidP="00FB2351">
      <w:pPr>
        <w:snapToGrid w:val="0"/>
        <w:spacing w:before="120" w:after="120" w:line="400" w:lineRule="exact"/>
        <w:ind w:firstLine="720"/>
        <w:jc w:val="both"/>
        <w:rPr>
          <w:rFonts w:eastAsia="Batang"/>
          <w:sz w:val="28"/>
          <w:szCs w:val="28"/>
          <w:lang w:eastAsia="ko-KR"/>
        </w:rPr>
      </w:pPr>
      <w:r>
        <w:rPr>
          <w:rFonts w:eastAsia="Batang"/>
          <w:sz w:val="28"/>
          <w:szCs w:val="28"/>
          <w:lang w:eastAsia="ko-KR"/>
        </w:rPr>
        <w:t xml:space="preserve">Về </w:t>
      </w:r>
      <w:r w:rsidRPr="00B62123">
        <w:rPr>
          <w:rFonts w:eastAsia="Batang"/>
          <w:sz w:val="28"/>
          <w:szCs w:val="28"/>
          <w:lang w:eastAsia="ko-KR"/>
        </w:rPr>
        <w:t xml:space="preserve">nhiệm vụ, quyền hạn của Ban quản lý khu công </w:t>
      </w:r>
      <w:r>
        <w:rPr>
          <w:rFonts w:eastAsia="Batang"/>
          <w:sz w:val="28"/>
          <w:szCs w:val="28"/>
          <w:lang w:eastAsia="ko-KR"/>
        </w:rPr>
        <w:t>nghệ cao,</w:t>
      </w:r>
      <w:r w:rsidR="00A5462E">
        <w:rPr>
          <w:rFonts w:eastAsia="Batang"/>
          <w:sz w:val="28"/>
          <w:szCs w:val="28"/>
          <w:lang w:eastAsia="ko-KR"/>
        </w:rPr>
        <w:t xml:space="preserve"> d</w:t>
      </w:r>
      <w:r w:rsidR="009E361B">
        <w:rPr>
          <w:rFonts w:eastAsia="Batang"/>
          <w:sz w:val="28"/>
          <w:szCs w:val="28"/>
          <w:lang w:eastAsia="ko-KR"/>
        </w:rPr>
        <w:t>ự thảo Nghị định quy định các nội dung liên quan đến</w:t>
      </w:r>
      <w:r w:rsidR="00A5462E">
        <w:rPr>
          <w:rFonts w:eastAsia="Batang"/>
          <w:sz w:val="28"/>
          <w:szCs w:val="28"/>
          <w:lang w:eastAsia="ko-KR"/>
        </w:rPr>
        <w:t xml:space="preserve"> đầy đủ các lĩnh vực </w:t>
      </w:r>
      <w:r w:rsidR="001A7DFA">
        <w:rPr>
          <w:rFonts w:eastAsia="Batang"/>
          <w:sz w:val="28"/>
          <w:szCs w:val="28"/>
          <w:lang w:eastAsia="ko-KR"/>
        </w:rPr>
        <w:t>tài chính, quy hoạch và xây dựng, đất đai, đầu tư, khoa học và công nghệ</w:t>
      </w:r>
      <w:r w:rsidR="00AB38BC">
        <w:rPr>
          <w:rFonts w:eastAsia="Batang"/>
          <w:sz w:val="28"/>
          <w:szCs w:val="28"/>
          <w:lang w:eastAsia="ko-KR"/>
        </w:rPr>
        <w:t xml:space="preserve">, bảo vệ môi trường, lao động, </w:t>
      </w:r>
      <w:proofErr w:type="gramStart"/>
      <w:r w:rsidR="00AB38BC">
        <w:rPr>
          <w:rFonts w:eastAsia="Batang"/>
          <w:sz w:val="28"/>
          <w:szCs w:val="28"/>
          <w:lang w:eastAsia="ko-KR"/>
        </w:rPr>
        <w:t>an</w:t>
      </w:r>
      <w:proofErr w:type="gramEnd"/>
      <w:r w:rsidR="00AB38BC">
        <w:rPr>
          <w:rFonts w:eastAsia="Batang"/>
          <w:sz w:val="28"/>
          <w:szCs w:val="28"/>
          <w:lang w:eastAsia="ko-KR"/>
        </w:rPr>
        <w:t xml:space="preserve"> ninh trật tự, phòng cháy chữa cháy, thanh tra, kiểm tra, giám s</w:t>
      </w:r>
      <w:r w:rsidR="00AB38BC" w:rsidRPr="002850AA">
        <w:rPr>
          <w:rFonts w:eastAsia="Batang"/>
          <w:sz w:val="28"/>
          <w:szCs w:val="28"/>
          <w:lang w:eastAsia="ko-KR"/>
        </w:rPr>
        <w:t>át… bám sát các quy định mới</w:t>
      </w:r>
      <w:r w:rsidR="0083147B" w:rsidRPr="002850AA">
        <w:rPr>
          <w:rFonts w:eastAsia="Batang"/>
          <w:sz w:val="28"/>
          <w:szCs w:val="28"/>
          <w:lang w:eastAsia="ko-KR"/>
        </w:rPr>
        <w:t xml:space="preserve"> của các luật chuyên ngành có liên quan</w:t>
      </w:r>
      <w:r w:rsidR="00AB38BC" w:rsidRPr="002850AA">
        <w:rPr>
          <w:rFonts w:eastAsia="Batang"/>
          <w:sz w:val="28"/>
          <w:szCs w:val="28"/>
          <w:lang w:eastAsia="ko-KR"/>
        </w:rPr>
        <w:t xml:space="preserve"> </w:t>
      </w:r>
      <w:r w:rsidR="00FB2351" w:rsidRPr="002850AA">
        <w:rPr>
          <w:rFonts w:eastAsia="Batang"/>
          <w:sz w:val="28"/>
          <w:szCs w:val="28"/>
          <w:lang w:eastAsia="ko-KR"/>
        </w:rPr>
        <w:t xml:space="preserve">nhằm </w:t>
      </w:r>
      <w:r w:rsidR="00B44350" w:rsidRPr="002850AA">
        <w:rPr>
          <w:rFonts w:eastAsia="Batang"/>
          <w:sz w:val="28"/>
          <w:szCs w:val="28"/>
          <w:lang w:eastAsia="ko-KR"/>
        </w:rPr>
        <w:t xml:space="preserve">xác định rõ và </w:t>
      </w:r>
      <w:r w:rsidR="00FB2351" w:rsidRPr="002850AA">
        <w:rPr>
          <w:rFonts w:eastAsia="Batang"/>
          <w:sz w:val="28"/>
          <w:szCs w:val="28"/>
          <w:lang w:eastAsia="ko-KR"/>
        </w:rPr>
        <w:t xml:space="preserve">tăng cường thẩm quyền của </w:t>
      </w:r>
      <w:r w:rsidR="00AB38BC" w:rsidRPr="002850AA">
        <w:rPr>
          <w:rFonts w:eastAsia="Batang"/>
          <w:sz w:val="28"/>
          <w:szCs w:val="28"/>
          <w:lang w:eastAsia="ko-KR"/>
        </w:rPr>
        <w:t>Ban</w:t>
      </w:r>
      <w:r w:rsidR="00FB2351" w:rsidRPr="002850AA">
        <w:rPr>
          <w:rFonts w:eastAsia="Batang"/>
          <w:sz w:val="28"/>
          <w:szCs w:val="28"/>
          <w:lang w:eastAsia="ko-KR"/>
        </w:rPr>
        <w:t xml:space="preserve"> quản lý khu công nghệ cao</w:t>
      </w:r>
      <w:r w:rsidR="00A27DB2" w:rsidRPr="002850AA">
        <w:rPr>
          <w:rFonts w:eastAsia="Batang"/>
          <w:sz w:val="28"/>
          <w:szCs w:val="28"/>
          <w:lang w:eastAsia="ko-KR"/>
        </w:rPr>
        <w:t xml:space="preserve"> (Điều 36)</w:t>
      </w:r>
      <w:r w:rsidR="00FB2351" w:rsidRPr="002850AA">
        <w:rPr>
          <w:rFonts w:eastAsia="Batang"/>
          <w:sz w:val="28"/>
          <w:szCs w:val="28"/>
          <w:lang w:eastAsia="ko-KR"/>
        </w:rPr>
        <w:t>.</w:t>
      </w:r>
    </w:p>
    <w:p w14:paraId="6B925093" w14:textId="33CE6979" w:rsidR="00FB2351" w:rsidRDefault="00223C06" w:rsidP="00FB2351">
      <w:pPr>
        <w:snapToGrid w:val="0"/>
        <w:spacing w:before="120" w:after="120" w:line="400" w:lineRule="exact"/>
        <w:ind w:firstLine="720"/>
        <w:jc w:val="both"/>
        <w:rPr>
          <w:rFonts w:eastAsia="Batang"/>
          <w:sz w:val="28"/>
          <w:szCs w:val="28"/>
          <w:lang w:eastAsia="ko-KR"/>
        </w:rPr>
      </w:pPr>
      <w:r>
        <w:rPr>
          <w:rFonts w:eastAsia="Batang"/>
          <w:sz w:val="28"/>
          <w:szCs w:val="28"/>
          <w:lang w:eastAsia="ko-KR"/>
        </w:rPr>
        <w:t xml:space="preserve">Về cơ cấu tổ chức và biên chế của Ban quản lý, </w:t>
      </w:r>
      <w:r w:rsidR="00E818E1">
        <w:rPr>
          <w:rFonts w:eastAsia="Batang"/>
          <w:sz w:val="28"/>
          <w:szCs w:val="28"/>
          <w:lang w:eastAsia="ko-KR"/>
        </w:rPr>
        <w:t xml:space="preserve">dự thảo Nghị định </w:t>
      </w:r>
      <w:r w:rsidR="00B44350" w:rsidRPr="0083147B">
        <w:rPr>
          <w:rFonts w:eastAsia="Batang"/>
          <w:sz w:val="28"/>
          <w:szCs w:val="28"/>
          <w:lang w:eastAsia="ko-KR"/>
        </w:rPr>
        <w:t xml:space="preserve">hướng tới sự thống nhất tương đối về mô hình tổ chức và hoạt động của </w:t>
      </w:r>
      <w:r w:rsidR="007362DB">
        <w:rPr>
          <w:rFonts w:eastAsia="Batang"/>
          <w:sz w:val="28"/>
          <w:szCs w:val="28"/>
          <w:lang w:eastAsia="ko-KR"/>
        </w:rPr>
        <w:t xml:space="preserve">các </w:t>
      </w:r>
      <w:r w:rsidR="00B02EE6">
        <w:rPr>
          <w:rFonts w:eastAsia="Batang"/>
          <w:sz w:val="28"/>
          <w:szCs w:val="28"/>
          <w:lang w:eastAsia="ko-KR"/>
        </w:rPr>
        <w:t>B</w:t>
      </w:r>
      <w:r w:rsidR="007362DB">
        <w:rPr>
          <w:rFonts w:eastAsia="Batang"/>
          <w:sz w:val="28"/>
          <w:szCs w:val="28"/>
          <w:lang w:eastAsia="ko-KR"/>
        </w:rPr>
        <w:t>an quản lý</w:t>
      </w:r>
      <w:r w:rsidR="00491077">
        <w:rPr>
          <w:rFonts w:eastAsia="Batang"/>
          <w:sz w:val="28"/>
          <w:szCs w:val="28"/>
          <w:lang w:eastAsia="ko-KR"/>
        </w:rPr>
        <w:t>.</w:t>
      </w:r>
    </w:p>
    <w:p w14:paraId="384E53BE" w14:textId="04C652CC" w:rsidR="00201E6D" w:rsidRPr="00052386" w:rsidRDefault="00052386" w:rsidP="00052386">
      <w:pPr>
        <w:snapToGrid w:val="0"/>
        <w:spacing w:before="120" w:after="120" w:line="400" w:lineRule="exact"/>
        <w:ind w:firstLine="720"/>
        <w:jc w:val="both"/>
        <w:rPr>
          <w:rFonts w:eastAsia="Batang"/>
          <w:b/>
          <w:bCs/>
          <w:sz w:val="28"/>
          <w:szCs w:val="28"/>
          <w:lang w:eastAsia="ko-KR"/>
        </w:rPr>
      </w:pPr>
      <w:r w:rsidRPr="00052386">
        <w:rPr>
          <w:rFonts w:eastAsia="Batang"/>
          <w:b/>
          <w:bCs/>
          <w:sz w:val="28"/>
          <w:szCs w:val="28"/>
          <w:lang w:eastAsia="ko-KR"/>
        </w:rPr>
        <w:t xml:space="preserve">5. </w:t>
      </w:r>
      <w:r w:rsidR="00201E6D" w:rsidRPr="00052386">
        <w:rPr>
          <w:rFonts w:eastAsia="Batang"/>
          <w:b/>
          <w:bCs/>
          <w:sz w:val="28"/>
          <w:szCs w:val="28"/>
          <w:lang w:eastAsia="ko-KR"/>
        </w:rPr>
        <w:t>Về điều khoản chuyển tiếp</w:t>
      </w:r>
    </w:p>
    <w:p w14:paraId="454421E4" w14:textId="742FD598" w:rsidR="00FA301F" w:rsidRDefault="002C0D5A" w:rsidP="002C0D5A">
      <w:pPr>
        <w:snapToGrid w:val="0"/>
        <w:spacing w:before="120" w:after="120" w:line="400" w:lineRule="exact"/>
        <w:ind w:firstLine="720"/>
        <w:jc w:val="both"/>
        <w:rPr>
          <w:rFonts w:eastAsia="Batang"/>
          <w:sz w:val="28"/>
          <w:szCs w:val="28"/>
          <w:lang w:eastAsia="ko-KR"/>
        </w:rPr>
      </w:pPr>
      <w:r w:rsidRPr="002C0D5A">
        <w:rPr>
          <w:rFonts w:eastAsia="Batang"/>
          <w:sz w:val="28"/>
          <w:szCs w:val="28"/>
          <w:lang w:eastAsia="ko-KR"/>
        </w:rPr>
        <w:t xml:space="preserve">Hiện nay, triển khai thực hiện Luật Quy hoạch, quy hoạch vùng cũng như quy hoạch tỉnh của nhiều địa phương vẫn chưa được Thủ tướng Chính phủ chính thức phê duyệt. Vì vậy, dự thảo Nghị định quy định việc điều chỉnh, bổ sung quy hoạch phát triển khu công nghệ cao trong trường hợp quy hoạch vùng, quy hoạch tỉnh chưa được quyết định hoặc phê duyệt theo quy định của Luật Quy hoạch được thực hiện theo Nghị quyết số 751/2019/UBTVQH14 ngày 16 tháng 8 năm 2019 của Ủy ban Thường vụ Quốc hội về giải thích một số điều của Luật Quy hoạch và một số điều, khoản </w:t>
      </w:r>
      <w:r w:rsidRPr="00171C69">
        <w:rPr>
          <w:rFonts w:eastAsia="Batang"/>
          <w:sz w:val="28"/>
          <w:szCs w:val="28"/>
          <w:lang w:eastAsia="ko-KR"/>
        </w:rPr>
        <w:t xml:space="preserve">của </w:t>
      </w:r>
      <w:r w:rsidR="00FA301F" w:rsidRPr="00171C69">
        <w:rPr>
          <w:rFonts w:eastAsia="Batang"/>
          <w:sz w:val="28"/>
          <w:szCs w:val="28"/>
          <w:lang w:eastAsia="ko-KR"/>
        </w:rPr>
        <w:t xml:space="preserve">Quyết định số </w:t>
      </w:r>
      <w:r w:rsidR="00171C69" w:rsidRPr="00501C9C">
        <w:rPr>
          <w:rFonts w:eastAsia="Batang"/>
          <w:sz w:val="28"/>
          <w:szCs w:val="28"/>
          <w:lang w:eastAsia="ko-KR"/>
        </w:rPr>
        <w:t>792/QĐ-TTg ngày 08 tháng 6 năm 2015</w:t>
      </w:r>
      <w:r w:rsidR="00171C69">
        <w:rPr>
          <w:rFonts w:eastAsia="Batang"/>
          <w:sz w:val="28"/>
          <w:szCs w:val="28"/>
          <w:lang w:eastAsia="ko-KR"/>
        </w:rPr>
        <w:t xml:space="preserve"> </w:t>
      </w:r>
      <w:r w:rsidR="00171C69">
        <w:rPr>
          <w:rFonts w:eastAsia="Batang"/>
          <w:sz w:val="28"/>
          <w:szCs w:val="28"/>
          <w:lang w:eastAsia="ko-KR"/>
        </w:rPr>
        <w:lastRenderedPageBreak/>
        <w:t>của Thủ tướng Chính phủ phê duyệt Quy hoạch tổng thể phát triển khu công nghệ cao đến năm 2020 và định hướng đến năm 2030.</w:t>
      </w:r>
    </w:p>
    <w:p w14:paraId="26E58907" w14:textId="77777777" w:rsidR="00201E6D" w:rsidRPr="005E5EE9" w:rsidRDefault="00201E6D" w:rsidP="005E5EE9">
      <w:pPr>
        <w:snapToGrid w:val="0"/>
        <w:spacing w:before="120" w:after="120" w:line="400" w:lineRule="exact"/>
        <w:ind w:firstLine="720"/>
        <w:jc w:val="both"/>
        <w:rPr>
          <w:rFonts w:eastAsia="Batang"/>
          <w:b/>
          <w:bCs/>
          <w:sz w:val="28"/>
          <w:szCs w:val="28"/>
          <w:lang w:eastAsia="ko-KR"/>
        </w:rPr>
      </w:pPr>
      <w:r w:rsidRPr="005E5EE9">
        <w:rPr>
          <w:rFonts w:eastAsia="Batang"/>
          <w:b/>
          <w:bCs/>
          <w:sz w:val="28"/>
          <w:szCs w:val="28"/>
          <w:lang w:eastAsia="ko-KR"/>
        </w:rPr>
        <w:t>6. Về điều khoản thi hành</w:t>
      </w:r>
    </w:p>
    <w:p w14:paraId="7ADF3BCD" w14:textId="09D9A5AF" w:rsidR="005A3C7F" w:rsidRPr="007E2249" w:rsidRDefault="00E44D49" w:rsidP="00D10060">
      <w:pPr>
        <w:snapToGrid w:val="0"/>
        <w:spacing w:before="120" w:after="120" w:line="400" w:lineRule="exact"/>
        <w:ind w:firstLine="720"/>
        <w:jc w:val="both"/>
        <w:rPr>
          <w:rFonts w:eastAsia="Batang"/>
          <w:sz w:val="28"/>
          <w:szCs w:val="28"/>
          <w:lang w:eastAsia="ko-KR"/>
        </w:rPr>
      </w:pPr>
      <w:r w:rsidRPr="00E44D49">
        <w:rPr>
          <w:rFonts w:eastAsia="Batang"/>
          <w:sz w:val="28"/>
          <w:szCs w:val="28"/>
          <w:lang w:eastAsia="ko-KR"/>
        </w:rPr>
        <w:t>D</w:t>
      </w:r>
      <w:r w:rsidR="00F86F64">
        <w:rPr>
          <w:rFonts w:eastAsia="Batang"/>
          <w:sz w:val="28"/>
          <w:szCs w:val="28"/>
          <w:lang w:eastAsia="ko-KR"/>
        </w:rPr>
        <w:t>ự</w:t>
      </w:r>
      <w:r w:rsidRPr="00E44D49">
        <w:rPr>
          <w:rFonts w:eastAsia="Batang"/>
          <w:sz w:val="28"/>
          <w:szCs w:val="28"/>
          <w:lang w:eastAsia="ko-KR"/>
        </w:rPr>
        <w:t xml:space="preserve"> thảo Nghị định này được xây dựng nhằm tạo hành lang pháp lý cho việc thành lập, đầu tư xây dựng, quản lý và vận hành khu công nghệ cao. Theo đó, sau khi Nghị định được Chính phủ ban hành, </w:t>
      </w:r>
      <w:r w:rsidRPr="00CD0F53">
        <w:rPr>
          <w:rFonts w:eastAsia="Batang"/>
          <w:sz w:val="28"/>
          <w:szCs w:val="28"/>
          <w:lang w:eastAsia="ko-KR"/>
        </w:rPr>
        <w:t>Nghị định số 99/2003/NĐ-CP ngày 28 tháng 8 năm 2003 của Chính phủ về việc ban hành Quy chế khu công nghệ cao</w:t>
      </w:r>
      <w:r>
        <w:rPr>
          <w:rFonts w:eastAsia="Batang"/>
          <w:sz w:val="28"/>
          <w:szCs w:val="28"/>
          <w:lang w:eastAsia="ko-KR"/>
        </w:rPr>
        <w:t xml:space="preserve"> sẽ chính thức hết hiệu lực</w:t>
      </w:r>
      <w:r w:rsidRPr="00CD0F53">
        <w:rPr>
          <w:rFonts w:eastAsia="Batang"/>
          <w:sz w:val="28"/>
          <w:szCs w:val="28"/>
          <w:lang w:eastAsia="ko-KR"/>
        </w:rPr>
        <w:t>.</w:t>
      </w:r>
      <w:r w:rsidR="00D10060">
        <w:rPr>
          <w:rFonts w:eastAsia="Batang"/>
          <w:sz w:val="28"/>
          <w:szCs w:val="28"/>
          <w:lang w:eastAsia="ko-KR"/>
        </w:rPr>
        <w:t xml:space="preserve"> </w:t>
      </w:r>
      <w:r>
        <w:rPr>
          <w:rFonts w:eastAsia="Batang"/>
          <w:sz w:val="28"/>
          <w:szCs w:val="28"/>
          <w:lang w:eastAsia="ko-KR"/>
        </w:rPr>
        <w:t>Đồng thời, do dự thảo Nghị định này có quy định về cơ chế, chính sách ưu đãi</w:t>
      </w:r>
      <w:r w:rsidR="007E2249">
        <w:rPr>
          <w:rFonts w:eastAsia="Batang"/>
          <w:sz w:val="28"/>
          <w:szCs w:val="28"/>
          <w:lang w:eastAsia="ko-KR"/>
        </w:rPr>
        <w:t xml:space="preserve"> và sẽ được</w:t>
      </w:r>
      <w:r>
        <w:rPr>
          <w:rFonts w:eastAsia="Batang"/>
          <w:sz w:val="28"/>
          <w:szCs w:val="28"/>
          <w:lang w:eastAsia="ko-KR"/>
        </w:rPr>
        <w:t xml:space="preserve"> áp dụng chung đối với</w:t>
      </w:r>
      <w:r w:rsidR="007E2249">
        <w:rPr>
          <w:rFonts w:eastAsia="Batang"/>
          <w:sz w:val="28"/>
          <w:szCs w:val="28"/>
          <w:lang w:eastAsia="ko-KR"/>
        </w:rPr>
        <w:t xml:space="preserve"> </w:t>
      </w:r>
      <w:r>
        <w:rPr>
          <w:rFonts w:eastAsia="Batang"/>
          <w:sz w:val="28"/>
          <w:szCs w:val="28"/>
          <w:lang w:eastAsia="ko-KR"/>
        </w:rPr>
        <w:t xml:space="preserve">các khu công nghệ cao được Thủ tướng Chính phủ quyết định thành lập, </w:t>
      </w:r>
      <w:bookmarkStart w:id="1" w:name="khoan_3_76"/>
      <w:r w:rsidR="007B4918">
        <w:rPr>
          <w:rFonts w:eastAsia="Batang"/>
          <w:sz w:val="28"/>
          <w:szCs w:val="28"/>
          <w:lang w:eastAsia="ko-KR"/>
        </w:rPr>
        <w:t xml:space="preserve">về nguyên tắc, </w:t>
      </w:r>
      <w:r w:rsidRPr="00CD0F53">
        <w:rPr>
          <w:rFonts w:eastAsia="Batang"/>
          <w:sz w:val="28"/>
          <w:szCs w:val="28"/>
          <w:lang w:eastAsia="ko-KR"/>
        </w:rPr>
        <w:t>Nghị định số 04/2018/NĐ-CP ngày 04 tháng 01 năm 2018 của Chính phủ quy định về cơ chế, chính sách ưu đãi đối với Khu công nghệ cao Đà Nẵng</w:t>
      </w:r>
      <w:r>
        <w:rPr>
          <w:rFonts w:eastAsia="Batang"/>
          <w:sz w:val="28"/>
          <w:szCs w:val="28"/>
          <w:lang w:eastAsia="ko-KR"/>
        </w:rPr>
        <w:t xml:space="preserve"> sẽ</w:t>
      </w:r>
      <w:r w:rsidRPr="00CD0F53">
        <w:rPr>
          <w:rFonts w:eastAsia="Batang"/>
          <w:sz w:val="28"/>
          <w:szCs w:val="28"/>
          <w:lang w:eastAsia="ko-KR"/>
        </w:rPr>
        <w:t xml:space="preserve"> hết hiệu lực kể từ ngày Nghị định này có hiệu lực thi hành</w:t>
      </w:r>
      <w:r>
        <w:rPr>
          <w:rFonts w:eastAsia="Batang"/>
          <w:sz w:val="28"/>
          <w:szCs w:val="28"/>
          <w:lang w:eastAsia="ko-KR"/>
        </w:rPr>
        <w:t>. Tuy nhiên, trong 03 khu công nghệ cao</w:t>
      </w:r>
      <w:r w:rsidR="007E2249">
        <w:rPr>
          <w:rFonts w:eastAsia="Batang"/>
          <w:sz w:val="28"/>
          <w:szCs w:val="28"/>
          <w:lang w:eastAsia="ko-KR"/>
        </w:rPr>
        <w:t xml:space="preserve"> quốc gia</w:t>
      </w:r>
      <w:r>
        <w:rPr>
          <w:rFonts w:eastAsia="Batang"/>
          <w:sz w:val="28"/>
          <w:szCs w:val="28"/>
          <w:lang w:eastAsia="ko-KR"/>
        </w:rPr>
        <w:t xml:space="preserve"> đã được Nhà nước tập trung đầu tư trong thời gian qua, Khu Công nghệ cao Đà Nẵng gặp khó khăn hơn trong việc thu hút đầu tư</w:t>
      </w:r>
      <w:r w:rsidR="007B4918">
        <w:rPr>
          <w:rFonts w:eastAsia="Batang"/>
          <w:sz w:val="28"/>
          <w:szCs w:val="28"/>
          <w:lang w:eastAsia="ko-KR"/>
        </w:rPr>
        <w:t>. Vì vậy</w:t>
      </w:r>
      <w:r>
        <w:rPr>
          <w:rFonts w:eastAsia="Batang"/>
          <w:sz w:val="28"/>
          <w:szCs w:val="28"/>
          <w:lang w:eastAsia="ko-KR"/>
        </w:rPr>
        <w:t xml:space="preserve">, dự thảo Nghị định này </w:t>
      </w:r>
      <w:r w:rsidR="00621785">
        <w:rPr>
          <w:rFonts w:eastAsia="Batang"/>
          <w:sz w:val="28"/>
          <w:szCs w:val="28"/>
          <w:lang w:eastAsia="ko-KR"/>
        </w:rPr>
        <w:t>đề xuất</w:t>
      </w:r>
      <w:r w:rsidR="007B4918">
        <w:rPr>
          <w:rFonts w:eastAsia="Batang"/>
          <w:sz w:val="28"/>
          <w:szCs w:val="28"/>
          <w:lang w:eastAsia="ko-KR"/>
        </w:rPr>
        <w:t xml:space="preserve"> một số quy định tại</w:t>
      </w:r>
      <w:r>
        <w:rPr>
          <w:rFonts w:eastAsia="Batang"/>
          <w:sz w:val="28"/>
          <w:szCs w:val="28"/>
          <w:lang w:eastAsia="ko-KR"/>
        </w:rPr>
        <w:t xml:space="preserve"> </w:t>
      </w:r>
      <w:r w:rsidRPr="00CD0F53">
        <w:rPr>
          <w:rFonts w:eastAsia="Batang"/>
          <w:sz w:val="28"/>
          <w:szCs w:val="28"/>
          <w:lang w:eastAsia="ko-KR"/>
        </w:rPr>
        <w:t xml:space="preserve">Nghị định số 04/2018/NĐ-CP </w:t>
      </w:r>
      <w:bookmarkEnd w:id="1"/>
      <w:r>
        <w:rPr>
          <w:rFonts w:eastAsia="Batang"/>
          <w:sz w:val="28"/>
          <w:szCs w:val="28"/>
          <w:lang w:eastAsia="ko-KR"/>
        </w:rPr>
        <w:t>vẫn còn hiệu lực để</w:t>
      </w:r>
      <w:r w:rsidR="007E2249">
        <w:rPr>
          <w:rFonts w:eastAsia="Batang"/>
          <w:sz w:val="28"/>
          <w:szCs w:val="28"/>
          <w:lang w:eastAsia="ko-KR"/>
        </w:rPr>
        <w:t xml:space="preserve"> duy trì sự ổn định của chính sách mới được ban hành,</w:t>
      </w:r>
      <w:r>
        <w:rPr>
          <w:rFonts w:eastAsia="Batang"/>
          <w:sz w:val="28"/>
          <w:szCs w:val="28"/>
          <w:lang w:eastAsia="ko-KR"/>
        </w:rPr>
        <w:t xml:space="preserve"> tiếp tục tạo điều kiện đối với Khu Công nghệ cao Đà Nẵng </w:t>
      </w:r>
      <w:r w:rsidRPr="007E2249">
        <w:rPr>
          <w:rFonts w:eastAsia="Batang"/>
          <w:sz w:val="28"/>
          <w:szCs w:val="28"/>
          <w:lang w:eastAsia="ko-KR"/>
        </w:rPr>
        <w:t xml:space="preserve">về thu hút đầu tư trong giai đoạn </w:t>
      </w:r>
      <w:r w:rsidR="007E2249">
        <w:rPr>
          <w:rFonts w:eastAsia="Batang"/>
          <w:sz w:val="28"/>
          <w:szCs w:val="28"/>
          <w:lang w:eastAsia="ko-KR"/>
        </w:rPr>
        <w:t>tới đây.</w:t>
      </w:r>
    </w:p>
    <w:p w14:paraId="276DF31C" w14:textId="4C51450A" w:rsidR="005A3C7F" w:rsidRPr="00AB2F6C" w:rsidRDefault="00A9656A" w:rsidP="00F83AD9">
      <w:pPr>
        <w:snapToGrid w:val="0"/>
        <w:spacing w:before="120" w:after="120" w:line="400" w:lineRule="exact"/>
        <w:ind w:firstLine="720"/>
        <w:jc w:val="both"/>
        <w:rPr>
          <w:b/>
          <w:bCs/>
          <w:sz w:val="28"/>
          <w:szCs w:val="28"/>
        </w:rPr>
      </w:pPr>
      <w:r w:rsidRPr="00AB2F6C">
        <w:rPr>
          <w:b/>
          <w:bCs/>
          <w:sz w:val="28"/>
          <w:szCs w:val="28"/>
        </w:rPr>
        <w:t>V</w:t>
      </w:r>
      <w:r w:rsidR="005A3C7F" w:rsidRPr="00AB2F6C">
        <w:rPr>
          <w:b/>
          <w:bCs/>
          <w:sz w:val="28"/>
          <w:szCs w:val="28"/>
        </w:rPr>
        <w:t xml:space="preserve">. Ý KIẾN THAM GIA CỦA CÁC BỘ, NGÀNH, ĐỊA PHƯƠNG </w:t>
      </w:r>
    </w:p>
    <w:p w14:paraId="4D4CA8C8" w14:textId="055FF0CA" w:rsidR="00430FBC" w:rsidRDefault="00430FBC" w:rsidP="00430FBC">
      <w:pPr>
        <w:spacing w:before="120" w:after="120" w:line="400" w:lineRule="exact"/>
        <w:ind w:firstLine="709"/>
        <w:jc w:val="both"/>
        <w:rPr>
          <w:rFonts w:eastAsia="Batang"/>
          <w:sz w:val="28"/>
          <w:szCs w:val="28"/>
          <w:lang w:eastAsia="ko-KR"/>
        </w:rPr>
      </w:pPr>
      <w:r>
        <w:rPr>
          <w:rFonts w:eastAsia="Batang"/>
          <w:sz w:val="28"/>
          <w:szCs w:val="28"/>
          <w:lang w:eastAsia="ko-KR"/>
        </w:rPr>
        <w:t>Bộ Khoa học và Công nghệ đã t</w:t>
      </w:r>
      <w:r w:rsidRPr="000A7F60">
        <w:rPr>
          <w:rFonts w:eastAsia="Batang"/>
          <w:sz w:val="28"/>
          <w:szCs w:val="28"/>
          <w:lang w:eastAsia="ko-KR"/>
        </w:rPr>
        <w:t xml:space="preserve">ổ chức lấy ý kiến bằng văn bản của các Bộ, ngành, Ủy ban nhân dân cấp tỉnh, cơ quan, tổ chức, đơn vị có liên quan </w:t>
      </w:r>
      <w:r>
        <w:rPr>
          <w:rFonts w:eastAsia="Batang"/>
          <w:sz w:val="28"/>
          <w:szCs w:val="28"/>
          <w:lang w:eastAsia="ko-KR"/>
        </w:rPr>
        <w:t>đối với</w:t>
      </w:r>
      <w:r w:rsidRPr="000A7F60">
        <w:rPr>
          <w:rFonts w:eastAsia="Batang"/>
          <w:sz w:val="28"/>
          <w:szCs w:val="28"/>
          <w:lang w:eastAsia="ko-KR"/>
        </w:rPr>
        <w:t xml:space="preserve"> dự thảo Nghị định, dự thảo Tờ trình (</w:t>
      </w:r>
      <w:r w:rsidRPr="00A51864">
        <w:rPr>
          <w:rFonts w:eastAsia="Batang"/>
          <w:i/>
          <w:iCs/>
          <w:sz w:val="28"/>
          <w:szCs w:val="28"/>
          <w:lang w:eastAsia="ko-KR"/>
        </w:rPr>
        <w:t>Công văn số 1793/BKHCN-CNC ngày 06 tháng 7 năm 2021 của Bộ Khoa học và Công nghệ</w:t>
      </w:r>
      <w:r w:rsidRPr="000A7F60">
        <w:rPr>
          <w:rFonts w:eastAsia="Batang"/>
          <w:sz w:val="28"/>
          <w:szCs w:val="28"/>
          <w:lang w:eastAsia="ko-KR"/>
        </w:rPr>
        <w:t>)</w:t>
      </w:r>
      <w:r>
        <w:rPr>
          <w:rFonts w:eastAsia="Batang"/>
          <w:sz w:val="28"/>
          <w:szCs w:val="28"/>
          <w:lang w:eastAsia="ko-KR"/>
        </w:rPr>
        <w:t>; đ</w:t>
      </w:r>
      <w:r w:rsidRPr="00AB2F6C">
        <w:rPr>
          <w:rFonts w:eastAsia="Batang"/>
          <w:sz w:val="28"/>
          <w:szCs w:val="28"/>
          <w:lang w:eastAsia="ko-KR"/>
        </w:rPr>
        <w:t xml:space="preserve">ăng tải dự thảo Nghị định lấy ý kiến rộng rãi trên Cổng thông tin điện tử của Chính phủ và </w:t>
      </w:r>
      <w:r>
        <w:rPr>
          <w:rFonts w:eastAsia="Batang"/>
          <w:sz w:val="28"/>
          <w:szCs w:val="28"/>
          <w:lang w:eastAsia="ko-KR"/>
        </w:rPr>
        <w:t xml:space="preserve">của </w:t>
      </w:r>
      <w:r w:rsidRPr="00AB2F6C">
        <w:rPr>
          <w:rFonts w:eastAsia="Batang"/>
          <w:sz w:val="28"/>
          <w:szCs w:val="28"/>
          <w:lang w:eastAsia="ko-KR"/>
        </w:rPr>
        <w:t xml:space="preserve">Bộ Khoa học và </w:t>
      </w:r>
      <w:r w:rsidRPr="000A7F60">
        <w:rPr>
          <w:rFonts w:eastAsia="Batang"/>
          <w:sz w:val="28"/>
          <w:szCs w:val="28"/>
          <w:lang w:eastAsia="ko-KR"/>
        </w:rPr>
        <w:t>Công nghệ.</w:t>
      </w:r>
    </w:p>
    <w:p w14:paraId="1ECF4207" w14:textId="6DEB2BBC" w:rsidR="00430FBC" w:rsidRPr="00430FBC" w:rsidRDefault="00430FBC" w:rsidP="00430FBC">
      <w:pPr>
        <w:spacing w:before="120" w:after="120" w:line="400" w:lineRule="exact"/>
        <w:ind w:firstLine="709"/>
        <w:jc w:val="both"/>
        <w:rPr>
          <w:rFonts w:eastAsia="Batang"/>
          <w:sz w:val="28"/>
          <w:szCs w:val="28"/>
          <w:lang w:eastAsia="ko-KR"/>
        </w:rPr>
      </w:pPr>
      <w:r>
        <w:rPr>
          <w:rFonts w:eastAsia="Batang"/>
          <w:sz w:val="28"/>
          <w:szCs w:val="28"/>
          <w:lang w:eastAsia="ko-KR"/>
        </w:rPr>
        <w:t>Căn cứ ý các ý kiến góp ý</w:t>
      </w:r>
      <w:r w:rsidR="002A165C">
        <w:rPr>
          <w:rFonts w:eastAsia="Batang"/>
          <w:sz w:val="28"/>
          <w:szCs w:val="28"/>
          <w:lang w:eastAsia="ko-KR"/>
        </w:rPr>
        <w:t xml:space="preserve"> bằng văn bản</w:t>
      </w:r>
      <w:r>
        <w:rPr>
          <w:rFonts w:eastAsia="Batang"/>
          <w:sz w:val="28"/>
          <w:szCs w:val="28"/>
          <w:lang w:eastAsia="ko-KR"/>
        </w:rPr>
        <w:t>, Bộ Khoa học và Công nghệ đã tiếp thu giải trình, chỉnh sửa, bổ sung</w:t>
      </w:r>
      <w:r w:rsidR="002A165C">
        <w:rPr>
          <w:rFonts w:eastAsia="Batang"/>
          <w:sz w:val="28"/>
          <w:szCs w:val="28"/>
          <w:lang w:eastAsia="ko-KR"/>
        </w:rPr>
        <w:t xml:space="preserve"> và hoàn thiện</w:t>
      </w:r>
      <w:r>
        <w:rPr>
          <w:rFonts w:eastAsia="Batang"/>
          <w:sz w:val="28"/>
          <w:szCs w:val="28"/>
          <w:lang w:eastAsia="ko-KR"/>
        </w:rPr>
        <w:t xml:space="preserve"> Tờ trình</w:t>
      </w:r>
      <w:r w:rsidR="002A165C">
        <w:rPr>
          <w:rFonts w:eastAsia="Batang"/>
          <w:sz w:val="28"/>
          <w:szCs w:val="28"/>
          <w:lang w:eastAsia="ko-KR"/>
        </w:rPr>
        <w:t xml:space="preserve"> Chính phủ</w:t>
      </w:r>
      <w:r>
        <w:rPr>
          <w:rFonts w:eastAsia="Batang"/>
          <w:sz w:val="28"/>
          <w:szCs w:val="28"/>
          <w:lang w:eastAsia="ko-KR"/>
        </w:rPr>
        <w:t>, dự thảo Nghị định. Bản</w:t>
      </w:r>
      <w:r w:rsidR="002A165C">
        <w:rPr>
          <w:rFonts w:eastAsia="Batang"/>
          <w:sz w:val="28"/>
          <w:szCs w:val="28"/>
          <w:lang w:eastAsia="ko-KR"/>
        </w:rPr>
        <w:t>g</w:t>
      </w:r>
      <w:r w:rsidRPr="00430FBC">
        <w:rPr>
          <w:rFonts w:eastAsia="Batang"/>
          <w:sz w:val="28"/>
          <w:szCs w:val="28"/>
          <w:lang w:eastAsia="ko-KR"/>
        </w:rPr>
        <w:t xml:space="preserve"> tổng hợp </w:t>
      </w:r>
      <w:r w:rsidR="002A165C">
        <w:rPr>
          <w:rFonts w:eastAsia="Batang"/>
          <w:sz w:val="28"/>
          <w:szCs w:val="28"/>
          <w:lang w:eastAsia="ko-KR"/>
        </w:rPr>
        <w:t xml:space="preserve">tiếp thu </w:t>
      </w:r>
      <w:r w:rsidRPr="00430FBC">
        <w:rPr>
          <w:rFonts w:eastAsia="Batang"/>
          <w:sz w:val="28"/>
          <w:szCs w:val="28"/>
          <w:lang w:eastAsia="ko-KR"/>
        </w:rPr>
        <w:t>giải trình ý kiến của cơ quan, tổ chức, cá nhân</w:t>
      </w:r>
      <w:r w:rsidR="002A165C">
        <w:rPr>
          <w:rFonts w:eastAsia="Batang"/>
          <w:sz w:val="28"/>
          <w:szCs w:val="28"/>
          <w:lang w:eastAsia="ko-KR"/>
        </w:rPr>
        <w:t xml:space="preserve"> và Bản chụp các văn bản ý kiến</w:t>
      </w:r>
      <w:r w:rsidRPr="00430FBC">
        <w:rPr>
          <w:rFonts w:eastAsia="Batang"/>
          <w:sz w:val="28"/>
          <w:szCs w:val="28"/>
          <w:lang w:eastAsia="ko-KR"/>
        </w:rPr>
        <w:t xml:space="preserve"> được gửi kèm theo.</w:t>
      </w:r>
    </w:p>
    <w:p w14:paraId="63C1EE4A" w14:textId="663D443A" w:rsidR="005A3C7F" w:rsidRPr="00AB2F6C" w:rsidRDefault="00A9656A" w:rsidP="00F83AD9">
      <w:pPr>
        <w:snapToGrid w:val="0"/>
        <w:spacing w:before="120" w:after="120" w:line="400" w:lineRule="exact"/>
        <w:ind w:firstLine="720"/>
        <w:jc w:val="both"/>
        <w:rPr>
          <w:b/>
          <w:bCs/>
          <w:sz w:val="28"/>
          <w:szCs w:val="28"/>
        </w:rPr>
      </w:pPr>
      <w:r w:rsidRPr="00AB2F6C">
        <w:rPr>
          <w:b/>
          <w:bCs/>
          <w:sz w:val="28"/>
          <w:szCs w:val="28"/>
        </w:rPr>
        <w:t>VI</w:t>
      </w:r>
      <w:r w:rsidR="005A3C7F" w:rsidRPr="00AB2F6C">
        <w:rPr>
          <w:b/>
          <w:bCs/>
          <w:sz w:val="28"/>
          <w:szCs w:val="28"/>
        </w:rPr>
        <w:t>. Ý KIẾN THẨM ĐỊNH CỦA BỘ TƯ PHÁP</w:t>
      </w:r>
    </w:p>
    <w:p w14:paraId="33C3F94A" w14:textId="732343B6" w:rsidR="00430FBC" w:rsidRPr="004B4FBD" w:rsidRDefault="004B4FBD" w:rsidP="004B4FBD">
      <w:pPr>
        <w:spacing w:before="120" w:after="120" w:line="400" w:lineRule="exact"/>
        <w:ind w:firstLine="709"/>
        <w:jc w:val="both"/>
        <w:rPr>
          <w:rFonts w:eastAsia="Batang"/>
          <w:sz w:val="28"/>
          <w:szCs w:val="28"/>
          <w:lang w:eastAsia="ko-KR"/>
        </w:rPr>
      </w:pPr>
      <w:r>
        <w:rPr>
          <w:rFonts w:eastAsia="Batang"/>
          <w:sz w:val="28"/>
          <w:szCs w:val="28"/>
          <w:lang w:eastAsia="ko-KR"/>
        </w:rPr>
        <w:t xml:space="preserve">Căn cứ nội dung </w:t>
      </w:r>
      <w:r w:rsidR="00430FBC" w:rsidRPr="004B4FBD">
        <w:rPr>
          <w:rFonts w:eastAsia="Batang"/>
          <w:sz w:val="28"/>
          <w:szCs w:val="28"/>
          <w:lang w:eastAsia="ko-KR"/>
        </w:rPr>
        <w:t xml:space="preserve">Báo cáo số </w:t>
      </w:r>
      <w:r>
        <w:rPr>
          <w:rFonts w:eastAsia="Batang"/>
          <w:sz w:val="28"/>
          <w:szCs w:val="28"/>
          <w:lang w:eastAsia="ko-KR"/>
        </w:rPr>
        <w:t>……</w:t>
      </w:r>
      <w:r w:rsidR="00430FBC" w:rsidRPr="004B4FBD">
        <w:rPr>
          <w:rFonts w:eastAsia="Batang"/>
          <w:sz w:val="28"/>
          <w:szCs w:val="28"/>
          <w:lang w:eastAsia="ko-KR"/>
        </w:rPr>
        <w:t xml:space="preserve">/BCTĐ-BTP ngày </w:t>
      </w:r>
      <w:r>
        <w:rPr>
          <w:rFonts w:eastAsia="Batang"/>
          <w:sz w:val="28"/>
          <w:szCs w:val="28"/>
          <w:lang w:eastAsia="ko-KR"/>
        </w:rPr>
        <w:t>….</w:t>
      </w:r>
      <w:r w:rsidR="00430FBC" w:rsidRPr="004B4FBD">
        <w:rPr>
          <w:rFonts w:eastAsia="Batang"/>
          <w:sz w:val="28"/>
          <w:szCs w:val="28"/>
          <w:lang w:eastAsia="ko-KR"/>
        </w:rPr>
        <w:t xml:space="preserve"> tháng </w:t>
      </w:r>
      <w:r>
        <w:rPr>
          <w:rFonts w:eastAsia="Batang"/>
          <w:sz w:val="28"/>
          <w:szCs w:val="28"/>
          <w:lang w:eastAsia="ko-KR"/>
        </w:rPr>
        <w:t>….</w:t>
      </w:r>
      <w:r w:rsidR="00430FBC" w:rsidRPr="004B4FBD">
        <w:rPr>
          <w:rFonts w:eastAsia="Batang"/>
          <w:sz w:val="28"/>
          <w:szCs w:val="28"/>
          <w:lang w:eastAsia="ko-KR"/>
        </w:rPr>
        <w:t xml:space="preserve"> năm 2021</w:t>
      </w:r>
      <w:r>
        <w:rPr>
          <w:rFonts w:eastAsia="Batang"/>
          <w:sz w:val="28"/>
          <w:szCs w:val="28"/>
          <w:lang w:eastAsia="ko-KR"/>
        </w:rPr>
        <w:t xml:space="preserve"> của Bộ Tư pháp về </w:t>
      </w:r>
      <w:r w:rsidR="00430FBC" w:rsidRPr="004B4FBD">
        <w:rPr>
          <w:rFonts w:eastAsia="Batang"/>
          <w:sz w:val="28"/>
          <w:szCs w:val="28"/>
          <w:lang w:eastAsia="ko-KR"/>
        </w:rPr>
        <w:t xml:space="preserve">thẩm định dự thảo Nghị định. Bộ </w:t>
      </w:r>
      <w:r w:rsidR="00203F4C">
        <w:rPr>
          <w:rFonts w:eastAsia="Batang"/>
          <w:sz w:val="28"/>
          <w:szCs w:val="28"/>
          <w:lang w:eastAsia="ko-KR"/>
        </w:rPr>
        <w:t>Khoa học và Công nghệ</w:t>
      </w:r>
      <w:r w:rsidR="00430FBC" w:rsidRPr="004B4FBD">
        <w:rPr>
          <w:rFonts w:eastAsia="Batang"/>
          <w:sz w:val="28"/>
          <w:szCs w:val="28"/>
          <w:lang w:eastAsia="ko-KR"/>
        </w:rPr>
        <w:t xml:space="preserve"> đã tiếp thu và giải trình đầy đủ các ý kiến thẩm định</w:t>
      </w:r>
      <w:r w:rsidR="0019260C">
        <w:rPr>
          <w:rFonts w:eastAsia="Batang"/>
          <w:sz w:val="28"/>
          <w:szCs w:val="28"/>
          <w:lang w:eastAsia="ko-KR"/>
        </w:rPr>
        <w:t>, hoàn thiện hồ sơ Nghị định</w:t>
      </w:r>
      <w:r w:rsidR="00430FBC" w:rsidRPr="004B4FBD">
        <w:rPr>
          <w:rFonts w:eastAsia="Batang"/>
          <w:sz w:val="28"/>
          <w:szCs w:val="28"/>
          <w:lang w:eastAsia="ko-KR"/>
        </w:rPr>
        <w:t xml:space="preserve"> (</w:t>
      </w:r>
      <w:r w:rsidR="00203F4C" w:rsidRPr="000E3A9F">
        <w:rPr>
          <w:rFonts w:eastAsia="Batang"/>
          <w:i/>
          <w:iCs/>
          <w:sz w:val="28"/>
          <w:szCs w:val="28"/>
          <w:lang w:eastAsia="ko-KR"/>
        </w:rPr>
        <w:t>có báo cáo giải trình</w:t>
      </w:r>
      <w:r w:rsidR="00430FBC" w:rsidRPr="000E3A9F">
        <w:rPr>
          <w:rFonts w:eastAsia="Batang"/>
          <w:i/>
          <w:iCs/>
          <w:sz w:val="28"/>
          <w:szCs w:val="28"/>
          <w:lang w:eastAsia="ko-KR"/>
        </w:rPr>
        <w:t xml:space="preserve"> kèm theo</w:t>
      </w:r>
      <w:r w:rsidR="00430FBC" w:rsidRPr="004B4FBD">
        <w:rPr>
          <w:rFonts w:eastAsia="Batang"/>
          <w:sz w:val="28"/>
          <w:szCs w:val="28"/>
          <w:lang w:eastAsia="ko-KR"/>
        </w:rPr>
        <w:t>).</w:t>
      </w:r>
    </w:p>
    <w:p w14:paraId="0E8480C6" w14:textId="79DFAC52" w:rsidR="009E6376" w:rsidRPr="00AB2F6C" w:rsidRDefault="009E6376" w:rsidP="00F83AD9">
      <w:pPr>
        <w:snapToGrid w:val="0"/>
        <w:spacing w:before="120" w:after="120" w:line="400" w:lineRule="exact"/>
        <w:ind w:firstLine="720"/>
        <w:jc w:val="both"/>
        <w:rPr>
          <w:b/>
          <w:bCs/>
          <w:sz w:val="28"/>
          <w:szCs w:val="28"/>
        </w:rPr>
      </w:pPr>
      <w:r w:rsidRPr="00AB2F6C">
        <w:rPr>
          <w:b/>
          <w:bCs/>
          <w:sz w:val="28"/>
          <w:szCs w:val="28"/>
        </w:rPr>
        <w:lastRenderedPageBreak/>
        <w:t>V</w:t>
      </w:r>
      <w:r w:rsidR="002A3C18">
        <w:rPr>
          <w:b/>
          <w:bCs/>
          <w:sz w:val="28"/>
          <w:szCs w:val="28"/>
        </w:rPr>
        <w:t>II</w:t>
      </w:r>
      <w:r w:rsidRPr="00AB2F6C">
        <w:rPr>
          <w:b/>
          <w:bCs/>
          <w:sz w:val="28"/>
          <w:szCs w:val="28"/>
        </w:rPr>
        <w:t>. NHỮNG VẤN ĐỀ XIN Ý KIẾN CHÍNH PHỦ</w:t>
      </w:r>
    </w:p>
    <w:p w14:paraId="14D83B1A" w14:textId="290A68F1" w:rsidR="004B6EDB" w:rsidRPr="002D276E" w:rsidRDefault="006124BF" w:rsidP="004B6EDB">
      <w:pPr>
        <w:snapToGrid w:val="0"/>
        <w:spacing w:before="120" w:after="120" w:line="400" w:lineRule="exact"/>
        <w:ind w:firstLine="720"/>
        <w:jc w:val="both"/>
        <w:rPr>
          <w:sz w:val="28"/>
          <w:szCs w:val="28"/>
        </w:rPr>
      </w:pPr>
      <w:r>
        <w:rPr>
          <w:sz w:val="28"/>
          <w:szCs w:val="28"/>
        </w:rPr>
        <w:t xml:space="preserve">1. </w:t>
      </w:r>
      <w:r w:rsidR="004B6EDB" w:rsidRPr="002D276E">
        <w:rPr>
          <w:sz w:val="28"/>
          <w:szCs w:val="28"/>
        </w:rPr>
        <w:t>Dự thảo Nghị được được xây dựng với cấu trúc có sự thay đổi nhỏ so với khung dự thảo Nghị định đã được Bộ Khoa học và Công nghệ trình Chính phủ tại Hồ sơ đề nghị xây dựng nghị định (</w:t>
      </w:r>
      <w:r w:rsidR="004B6EDB" w:rsidRPr="004B3E61">
        <w:rPr>
          <w:i/>
          <w:iCs/>
          <w:sz w:val="28"/>
          <w:szCs w:val="28"/>
        </w:rPr>
        <w:t>là căn cứ để Chính phủ ban hành Nghị quyết số 35/NQ-CP ngày 24 tháng 3 năm 2020 giao Bộ Khoa học và Công nghệ chủ trì, phối hợp với các bộ, ngành, cơ quan có liên quan xây dựng dự thảo Nghị định của Chính phủ quy định về khu công nghệ cao</w:t>
      </w:r>
      <w:r w:rsidR="004B6EDB" w:rsidRPr="002D276E">
        <w:rPr>
          <w:sz w:val="28"/>
          <w:szCs w:val="28"/>
        </w:rPr>
        <w:t>).</w:t>
      </w:r>
      <w:r w:rsidR="0097672A" w:rsidRPr="002D276E">
        <w:rPr>
          <w:sz w:val="28"/>
          <w:szCs w:val="28"/>
        </w:rPr>
        <w:t xml:space="preserve"> Bộ Khoa học và Công nghệ xin báo cáo</w:t>
      </w:r>
      <w:r w:rsidR="00D85805">
        <w:rPr>
          <w:sz w:val="28"/>
          <w:szCs w:val="28"/>
        </w:rPr>
        <w:t xml:space="preserve"> và đề xuất</w:t>
      </w:r>
      <w:r w:rsidR="0097672A" w:rsidRPr="002D276E">
        <w:rPr>
          <w:sz w:val="28"/>
          <w:szCs w:val="28"/>
        </w:rPr>
        <w:t xml:space="preserve"> Chính phủ</w:t>
      </w:r>
      <w:r w:rsidR="00650657" w:rsidRPr="002D276E">
        <w:rPr>
          <w:sz w:val="28"/>
          <w:szCs w:val="28"/>
        </w:rPr>
        <w:t xml:space="preserve"> </w:t>
      </w:r>
      <w:r w:rsidR="00D85805">
        <w:rPr>
          <w:sz w:val="28"/>
          <w:szCs w:val="28"/>
        </w:rPr>
        <w:t xml:space="preserve">chấp thuận những thay đổi </w:t>
      </w:r>
      <w:r w:rsidR="0097672A" w:rsidRPr="002D276E">
        <w:rPr>
          <w:sz w:val="28"/>
          <w:szCs w:val="28"/>
        </w:rPr>
        <w:t>c</w:t>
      </w:r>
      <w:r w:rsidR="00650657" w:rsidRPr="002D276E">
        <w:rPr>
          <w:sz w:val="28"/>
          <w:szCs w:val="28"/>
        </w:rPr>
        <w:t>ụ thể</w:t>
      </w:r>
      <w:r>
        <w:rPr>
          <w:sz w:val="28"/>
          <w:szCs w:val="28"/>
        </w:rPr>
        <w:t>, bao gồm</w:t>
      </w:r>
      <w:r w:rsidR="0097672A" w:rsidRPr="002D276E">
        <w:rPr>
          <w:sz w:val="28"/>
          <w:szCs w:val="28"/>
        </w:rPr>
        <w:t xml:space="preserve"> sau</w:t>
      </w:r>
      <w:r w:rsidR="00650657" w:rsidRPr="002D276E">
        <w:rPr>
          <w:sz w:val="28"/>
          <w:szCs w:val="28"/>
        </w:rPr>
        <w:t>:</w:t>
      </w:r>
    </w:p>
    <w:p w14:paraId="6DE1F5E5" w14:textId="77777777" w:rsidR="007A587E" w:rsidRPr="002D276E" w:rsidRDefault="00650657" w:rsidP="000E418E">
      <w:pPr>
        <w:snapToGrid w:val="0"/>
        <w:spacing w:before="120" w:after="120" w:line="400" w:lineRule="exact"/>
        <w:ind w:firstLine="720"/>
        <w:jc w:val="both"/>
        <w:rPr>
          <w:sz w:val="28"/>
          <w:szCs w:val="28"/>
        </w:rPr>
      </w:pPr>
      <w:r w:rsidRPr="002D276E">
        <w:rPr>
          <w:sz w:val="28"/>
          <w:szCs w:val="28"/>
        </w:rPr>
        <w:t xml:space="preserve">- </w:t>
      </w:r>
      <w:r w:rsidR="000E418E" w:rsidRPr="002D276E">
        <w:rPr>
          <w:sz w:val="28"/>
          <w:szCs w:val="28"/>
        </w:rPr>
        <w:t>Dự thảo Nghị định b</w:t>
      </w:r>
      <w:r w:rsidR="005F0BEC" w:rsidRPr="002D276E">
        <w:rPr>
          <w:sz w:val="28"/>
          <w:szCs w:val="28"/>
        </w:rPr>
        <w:t>ổ sung quy định liên quan đến phương hướng xây dựng, phương án phát triển khu công nghệ cao để phù hợp với quy định tại Luật Quy hoạch.</w:t>
      </w:r>
    </w:p>
    <w:p w14:paraId="4661D5C3" w14:textId="0DDB0CBA" w:rsidR="000E418E" w:rsidRPr="002D276E" w:rsidRDefault="000E418E" w:rsidP="000E418E">
      <w:pPr>
        <w:snapToGrid w:val="0"/>
        <w:spacing w:before="120" w:after="120" w:line="400" w:lineRule="exact"/>
        <w:ind w:firstLine="720"/>
        <w:jc w:val="both"/>
        <w:rPr>
          <w:sz w:val="28"/>
          <w:szCs w:val="28"/>
        </w:rPr>
      </w:pPr>
      <w:r w:rsidRPr="002D276E">
        <w:rPr>
          <w:sz w:val="28"/>
          <w:szCs w:val="28"/>
        </w:rPr>
        <w:t xml:space="preserve">Quy định này là cần thiết vì trước khi Luật Quy hoạch có hiệu lực, định hướng phát triển khu công nghệ cao trong cả nước được thực hiện theo Quyết định số 792/QĐ-TTg ngày 08 tháng 6 năm 2015 của Thủ tướng Chính phủ phê duyệt Quy hoạch tổng thể phát triển khu công nghệ cao đến năm 2020 và định hướng đến năm 2030. Sau khi Luật Quy hoạch có hiệu lực, quy hoạch phát triển khu công nghệ cao theo </w:t>
      </w:r>
      <w:r w:rsidR="00442862" w:rsidRPr="002D276E">
        <w:rPr>
          <w:sz w:val="28"/>
          <w:szCs w:val="28"/>
        </w:rPr>
        <w:t>Q</w:t>
      </w:r>
      <w:r w:rsidRPr="002D276E">
        <w:rPr>
          <w:sz w:val="28"/>
          <w:szCs w:val="28"/>
        </w:rPr>
        <w:t>uyết định số 792/QĐ-TTg ngày 08 tháng 6 năm 2015 sẽ được tích hợp vào quy hoạch vùng, quy hoạch tỉnh</w:t>
      </w:r>
      <w:r w:rsidR="007A587E" w:rsidRPr="002D276E">
        <w:rPr>
          <w:sz w:val="28"/>
          <w:szCs w:val="28"/>
        </w:rPr>
        <w:t>.</w:t>
      </w:r>
    </w:p>
    <w:p w14:paraId="5282C4C4" w14:textId="427ED77D" w:rsidR="00A860DB" w:rsidRPr="002D276E" w:rsidRDefault="007A587E" w:rsidP="00A6758F">
      <w:pPr>
        <w:snapToGrid w:val="0"/>
        <w:spacing w:before="120" w:after="120" w:line="400" w:lineRule="exact"/>
        <w:ind w:firstLine="720"/>
        <w:jc w:val="both"/>
        <w:rPr>
          <w:sz w:val="28"/>
          <w:szCs w:val="28"/>
        </w:rPr>
      </w:pPr>
      <w:r w:rsidRPr="002D276E">
        <w:rPr>
          <w:rFonts w:eastAsia="Batang"/>
          <w:sz w:val="28"/>
          <w:szCs w:val="28"/>
          <w:lang w:eastAsia="ko-KR"/>
        </w:rPr>
        <w:t>Hiện nay, trong bối cảnh quy hoạch vùng cũng như quy hoạch tỉnh của nhiều địa phương vẫn chưa được Thủ tướng Chính phủ chính thức phê duyệt</w:t>
      </w:r>
      <w:r w:rsidR="00A6758F" w:rsidRPr="002D276E">
        <w:rPr>
          <w:rFonts w:eastAsia="Batang"/>
          <w:sz w:val="28"/>
          <w:szCs w:val="28"/>
          <w:lang w:eastAsia="ko-KR"/>
        </w:rPr>
        <w:t xml:space="preserve">, </w:t>
      </w:r>
      <w:r w:rsidR="00A860DB" w:rsidRPr="002D276E">
        <w:rPr>
          <w:sz w:val="28"/>
          <w:szCs w:val="28"/>
        </w:rPr>
        <w:t>Bộ Khoa học và Công nghệ tiếp tục xem xét</w:t>
      </w:r>
      <w:r w:rsidR="00442862" w:rsidRPr="002D276E">
        <w:rPr>
          <w:sz w:val="28"/>
          <w:szCs w:val="28"/>
        </w:rPr>
        <w:t xml:space="preserve"> hồ sơ đề nghị bổ sung quy hoạch khu công nghệ cao của các địa phương có đề xuất căn cứ quy định tại khoản 2 Điều 1 Nghị quyết số 751/2019/UBTVQH14 ngày 16 tháng 8 năm 2019 của Ủy ban Thường vụ Quốc hội về giải thích một số điều của Luật Quy hoạch và</w:t>
      </w:r>
      <w:r w:rsidR="00B83AB9" w:rsidRPr="002D276E">
        <w:rPr>
          <w:sz w:val="28"/>
          <w:szCs w:val="28"/>
        </w:rPr>
        <w:t xml:space="preserve"> tại</w:t>
      </w:r>
      <w:r w:rsidR="00442862" w:rsidRPr="002D276E">
        <w:rPr>
          <w:sz w:val="28"/>
          <w:szCs w:val="28"/>
        </w:rPr>
        <w:t xml:space="preserve"> Quyết định số 792/QĐ-TTg ngày 08 tháng 6 năm 2015 của Thủ tướng Chính phủ.</w:t>
      </w:r>
    </w:p>
    <w:p w14:paraId="5FF1E832" w14:textId="6995A53C" w:rsidR="00FA2C8C" w:rsidRDefault="0082252D" w:rsidP="00FA2C8C">
      <w:pPr>
        <w:snapToGrid w:val="0"/>
        <w:spacing w:before="120" w:after="120" w:line="400" w:lineRule="exact"/>
        <w:ind w:firstLine="720"/>
        <w:jc w:val="both"/>
        <w:rPr>
          <w:sz w:val="28"/>
          <w:szCs w:val="28"/>
        </w:rPr>
      </w:pPr>
      <w:r w:rsidRPr="002D276E">
        <w:rPr>
          <w:sz w:val="28"/>
          <w:szCs w:val="28"/>
        </w:rPr>
        <w:t xml:space="preserve">- </w:t>
      </w:r>
      <w:r w:rsidR="002D639C">
        <w:rPr>
          <w:sz w:val="28"/>
          <w:szCs w:val="28"/>
        </w:rPr>
        <w:t xml:space="preserve">Các </w:t>
      </w:r>
      <w:r w:rsidRPr="002D276E">
        <w:rPr>
          <w:sz w:val="28"/>
          <w:szCs w:val="28"/>
        </w:rPr>
        <w:t>Chương quy định về</w:t>
      </w:r>
      <w:r w:rsidR="002D639C">
        <w:rPr>
          <w:sz w:val="28"/>
          <w:szCs w:val="28"/>
        </w:rPr>
        <w:t>: (i) đầu tư xây dựng và phát triển khu công nghệ cao; (ii)</w:t>
      </w:r>
      <w:r w:rsidRPr="002D276E">
        <w:rPr>
          <w:sz w:val="28"/>
          <w:szCs w:val="28"/>
        </w:rPr>
        <w:t xml:space="preserve"> các hoạt động đầu tư trong khu công nghệ cao</w:t>
      </w:r>
      <w:r w:rsidR="002D639C">
        <w:rPr>
          <w:sz w:val="28"/>
          <w:szCs w:val="28"/>
        </w:rPr>
        <w:t>; (iii) dự án, doanh nghiệp khu công nghệ cao; (iv)</w:t>
      </w:r>
      <w:r w:rsidR="009F4BCC">
        <w:rPr>
          <w:sz w:val="28"/>
          <w:szCs w:val="28"/>
        </w:rPr>
        <w:t xml:space="preserve"> chính sách ưu đãi, hỗ trợ đầu tư tại khu công nghệ cao</w:t>
      </w:r>
      <w:r w:rsidR="001F618B">
        <w:rPr>
          <w:sz w:val="28"/>
          <w:szCs w:val="28"/>
        </w:rPr>
        <w:t xml:space="preserve"> trong Đề cương dự thảo Nghị định</w:t>
      </w:r>
      <w:r w:rsidR="00445758">
        <w:rPr>
          <w:sz w:val="28"/>
          <w:szCs w:val="28"/>
        </w:rPr>
        <w:t xml:space="preserve"> đã được nghiên cứu, tổ hợp lại để phù hợp với thực tiễn, việc phân nhóm các chính sách cũng như ý kiến góp ý của các Bộ ngành</w:t>
      </w:r>
      <w:r w:rsidR="002E3BFE">
        <w:rPr>
          <w:sz w:val="28"/>
          <w:szCs w:val="28"/>
        </w:rPr>
        <w:t>. Theo đó, các nhóm quy định nêu trên được tổ chức lại thành 02 chương gồm: (i)</w:t>
      </w:r>
      <w:r w:rsidRPr="002D276E">
        <w:rPr>
          <w:sz w:val="28"/>
          <w:szCs w:val="28"/>
        </w:rPr>
        <w:t xml:space="preserve"> Chương quy định về các hoạt động công nghệ cao trong khu công nghệ cao vì đây là một nội dung quan trọng phân biệt khu công nghệ cao với các loại hình khu khác </w:t>
      </w:r>
      <w:r w:rsidR="00E94BF2" w:rsidRPr="002D276E">
        <w:rPr>
          <w:sz w:val="28"/>
          <w:szCs w:val="28"/>
        </w:rPr>
        <w:t>có một số điểm</w:t>
      </w:r>
      <w:r w:rsidRPr="002D276E">
        <w:rPr>
          <w:sz w:val="28"/>
          <w:szCs w:val="28"/>
        </w:rPr>
        <w:t xml:space="preserve"> tương đồng</w:t>
      </w:r>
      <w:r w:rsidR="00F51419" w:rsidRPr="002D276E">
        <w:rPr>
          <w:sz w:val="28"/>
          <w:szCs w:val="28"/>
        </w:rPr>
        <w:t xml:space="preserve"> (</w:t>
      </w:r>
      <w:r w:rsidR="00F51419" w:rsidRPr="002850AA">
        <w:rPr>
          <w:i/>
          <w:iCs/>
          <w:sz w:val="28"/>
          <w:szCs w:val="28"/>
        </w:rPr>
        <w:t>ví dụ khu công nghiệp, khu kinh tế</w:t>
      </w:r>
      <w:r w:rsidR="00F51419" w:rsidRPr="002D276E">
        <w:rPr>
          <w:sz w:val="28"/>
          <w:szCs w:val="28"/>
        </w:rPr>
        <w:t>)</w:t>
      </w:r>
      <w:r w:rsidR="0089698A">
        <w:rPr>
          <w:sz w:val="28"/>
          <w:szCs w:val="28"/>
        </w:rPr>
        <w:t xml:space="preserve">; (ii) </w:t>
      </w:r>
      <w:r w:rsidR="005F18A8">
        <w:rPr>
          <w:sz w:val="28"/>
          <w:szCs w:val="28"/>
        </w:rPr>
        <w:t xml:space="preserve">Chương </w:t>
      </w:r>
      <w:r w:rsidR="005F18A8">
        <w:rPr>
          <w:sz w:val="28"/>
          <w:szCs w:val="28"/>
        </w:rPr>
        <w:lastRenderedPageBreak/>
        <w:t>quy định về chính sách</w:t>
      </w:r>
      <w:r w:rsidR="00A6254F">
        <w:rPr>
          <w:sz w:val="28"/>
          <w:szCs w:val="28"/>
        </w:rPr>
        <w:t xml:space="preserve"> phát triển</w:t>
      </w:r>
      <w:r w:rsidR="005F18A8">
        <w:rPr>
          <w:sz w:val="28"/>
          <w:szCs w:val="28"/>
        </w:rPr>
        <w:t xml:space="preserve"> đối với khu công nghệ cao bao gồm </w:t>
      </w:r>
      <w:r w:rsidR="00FA2C8C" w:rsidRPr="00FA2C8C">
        <w:rPr>
          <w:sz w:val="28"/>
          <w:szCs w:val="28"/>
        </w:rPr>
        <w:t>các nhóm khác nhau căn cứ quy định của pháp luật chuyên ngành về đầu tư, xây dựng, quy hoạch, đất đai,</w:t>
      </w:r>
      <w:r w:rsidR="00A6254F">
        <w:rPr>
          <w:sz w:val="28"/>
          <w:szCs w:val="28"/>
        </w:rPr>
        <w:t xml:space="preserve"> thuế,</w:t>
      </w:r>
      <w:r w:rsidR="00FA2C8C" w:rsidRPr="00FA2C8C">
        <w:rPr>
          <w:sz w:val="28"/>
          <w:szCs w:val="28"/>
        </w:rPr>
        <w:t xml:space="preserve"> lao động, môi trường, an ninh trật tự bao gồm:</w:t>
      </w:r>
      <w:r w:rsidR="00FA2C8C">
        <w:rPr>
          <w:sz w:val="28"/>
          <w:szCs w:val="28"/>
        </w:rPr>
        <w:t xml:space="preserve"> </w:t>
      </w:r>
      <w:r w:rsidR="00FA2C8C" w:rsidRPr="00FA2C8C">
        <w:rPr>
          <w:sz w:val="28"/>
          <w:szCs w:val="28"/>
        </w:rPr>
        <w:t>đầu tư xây dựng và phát triển khu công nghệ cao (</w:t>
      </w:r>
      <w:r w:rsidR="00E324E2">
        <w:rPr>
          <w:sz w:val="28"/>
          <w:szCs w:val="28"/>
        </w:rPr>
        <w:t xml:space="preserve">01 </w:t>
      </w:r>
      <w:r w:rsidR="00FA2C8C" w:rsidRPr="00FA2C8C">
        <w:rPr>
          <w:sz w:val="28"/>
          <w:szCs w:val="28"/>
        </w:rPr>
        <w:t>mục</w:t>
      </w:r>
      <w:r w:rsidR="00E324E2">
        <w:rPr>
          <w:sz w:val="28"/>
          <w:szCs w:val="28"/>
        </w:rPr>
        <w:t>)</w:t>
      </w:r>
      <w:r w:rsidR="00FA2C8C" w:rsidRPr="00FA2C8C">
        <w:rPr>
          <w:sz w:val="28"/>
          <w:szCs w:val="28"/>
        </w:rPr>
        <w:t>; nhóm chính sách ưu đãi, hỗ trợ đầu tư (</w:t>
      </w:r>
      <w:r w:rsidR="00E324E2">
        <w:rPr>
          <w:sz w:val="28"/>
          <w:szCs w:val="28"/>
        </w:rPr>
        <w:t>01 mục</w:t>
      </w:r>
      <w:r w:rsidR="00FA2C8C" w:rsidRPr="00FA2C8C">
        <w:rPr>
          <w:sz w:val="28"/>
          <w:szCs w:val="28"/>
        </w:rPr>
        <w:t>); nhóm các sách khác (</w:t>
      </w:r>
      <w:r w:rsidR="00E324E2">
        <w:rPr>
          <w:sz w:val="28"/>
          <w:szCs w:val="28"/>
        </w:rPr>
        <w:t xml:space="preserve">01 </w:t>
      </w:r>
      <w:r w:rsidR="00FA2C8C" w:rsidRPr="00FA2C8C">
        <w:rPr>
          <w:sz w:val="28"/>
          <w:szCs w:val="28"/>
        </w:rPr>
        <w:t>mục).</w:t>
      </w:r>
      <w:r w:rsidR="00A6254F">
        <w:rPr>
          <w:sz w:val="28"/>
          <w:szCs w:val="28"/>
        </w:rPr>
        <w:t xml:space="preserve"> </w:t>
      </w:r>
      <w:r w:rsidR="00E46A52">
        <w:rPr>
          <w:sz w:val="28"/>
          <w:szCs w:val="28"/>
        </w:rPr>
        <w:t>Đồng thời</w:t>
      </w:r>
      <w:r w:rsidR="00A6254F">
        <w:rPr>
          <w:sz w:val="28"/>
          <w:szCs w:val="28"/>
        </w:rPr>
        <w:t xml:space="preserve">, do dự thảo Nghị định không đề xuất thêm các ưu đãi về thuế so với quy định của pháp luật chuyên ngành về thuế và đầu tư, các </w:t>
      </w:r>
      <w:r w:rsidR="00E46A52">
        <w:rPr>
          <w:sz w:val="28"/>
          <w:szCs w:val="28"/>
        </w:rPr>
        <w:t xml:space="preserve">chính sách </w:t>
      </w:r>
      <w:r w:rsidR="00A6254F">
        <w:rPr>
          <w:sz w:val="28"/>
          <w:szCs w:val="28"/>
        </w:rPr>
        <w:t>về ưu đãi</w:t>
      </w:r>
      <w:r w:rsidR="00E46A52">
        <w:rPr>
          <w:sz w:val="28"/>
          <w:szCs w:val="28"/>
        </w:rPr>
        <w:t xml:space="preserve"> thuế</w:t>
      </w:r>
      <w:r w:rsidR="00A6254F">
        <w:rPr>
          <w:sz w:val="28"/>
          <w:szCs w:val="28"/>
        </w:rPr>
        <w:t xml:space="preserve"> </w:t>
      </w:r>
      <w:r w:rsidR="00E46A52">
        <w:rPr>
          <w:sz w:val="28"/>
          <w:szCs w:val="28"/>
        </w:rPr>
        <w:t xml:space="preserve">không quy định cụ thể theo đề cương dự thảo Nghị định mà quy định dưới dạng nguyên tắc. Đặc biệt, </w:t>
      </w:r>
      <w:r w:rsidR="00FC2CD9">
        <w:rPr>
          <w:sz w:val="28"/>
          <w:szCs w:val="28"/>
        </w:rPr>
        <w:t xml:space="preserve">dự thảo Nghị định </w:t>
      </w:r>
      <w:r w:rsidR="00E46A52">
        <w:rPr>
          <w:sz w:val="28"/>
          <w:szCs w:val="28"/>
        </w:rPr>
        <w:t xml:space="preserve">không tiếp tục đề xuất quy định liên quan đến ưu đãi thuế thu nhập cá nhân </w:t>
      </w:r>
      <w:r w:rsidR="00CA57BC">
        <w:rPr>
          <w:sz w:val="28"/>
          <w:szCs w:val="28"/>
        </w:rPr>
        <w:t>để phù hợp với các quy định pháp luật hiện hành</w:t>
      </w:r>
      <w:r w:rsidR="00EA5694">
        <w:rPr>
          <w:sz w:val="28"/>
          <w:szCs w:val="28"/>
        </w:rPr>
        <w:t xml:space="preserve"> có liên quan</w:t>
      </w:r>
      <w:r w:rsidR="00CA57BC">
        <w:rPr>
          <w:sz w:val="28"/>
          <w:szCs w:val="28"/>
        </w:rPr>
        <w:t>.</w:t>
      </w:r>
      <w:r w:rsidR="00E46A52">
        <w:rPr>
          <w:sz w:val="28"/>
          <w:szCs w:val="28"/>
        </w:rPr>
        <w:t xml:space="preserve"> </w:t>
      </w:r>
    </w:p>
    <w:p w14:paraId="0FC1EB38" w14:textId="0F68B32E" w:rsidR="001F618B" w:rsidRDefault="001F618B" w:rsidP="001F618B">
      <w:pPr>
        <w:snapToGrid w:val="0"/>
        <w:spacing w:before="120" w:after="120" w:line="400" w:lineRule="exact"/>
        <w:ind w:firstLine="720"/>
        <w:jc w:val="both"/>
        <w:rPr>
          <w:rFonts w:eastAsia="Batang"/>
          <w:sz w:val="28"/>
          <w:szCs w:val="28"/>
          <w:lang w:eastAsia="ko-KR"/>
        </w:rPr>
      </w:pPr>
      <w:r>
        <w:rPr>
          <w:rFonts w:eastAsia="Batang"/>
          <w:sz w:val="28"/>
          <w:szCs w:val="28"/>
          <w:lang w:eastAsia="ko-KR"/>
        </w:rPr>
        <w:t>-</w:t>
      </w:r>
      <w:r w:rsidRPr="00B62123">
        <w:rPr>
          <w:rFonts w:eastAsia="Batang"/>
          <w:sz w:val="28"/>
          <w:szCs w:val="28"/>
          <w:lang w:eastAsia="ko-KR"/>
        </w:rPr>
        <w:t xml:space="preserve"> </w:t>
      </w:r>
      <w:r>
        <w:rPr>
          <w:rFonts w:eastAsia="Batang"/>
          <w:sz w:val="28"/>
          <w:szCs w:val="28"/>
          <w:lang w:eastAsia="ko-KR"/>
        </w:rPr>
        <w:t xml:space="preserve">Chương quy định về quản lý nhà nước đối với khu công nghệ cao được tổ chức lại để làm rõ trách nhiệm quản lý nhà nước của tổ chức, cá nhân có liên quan. Đặc biệt, liên quan đến </w:t>
      </w:r>
      <w:r w:rsidRPr="00B62123">
        <w:rPr>
          <w:rFonts w:eastAsia="Batang"/>
          <w:sz w:val="28"/>
          <w:szCs w:val="28"/>
          <w:lang w:eastAsia="ko-KR"/>
        </w:rPr>
        <w:t xml:space="preserve">chức năng, nhiệm vụ, quyền hạn và cơ cấu tổ chức của Ban quản lý khu công </w:t>
      </w:r>
      <w:r>
        <w:rPr>
          <w:rFonts w:eastAsia="Batang"/>
          <w:sz w:val="28"/>
          <w:szCs w:val="28"/>
          <w:lang w:eastAsia="ko-KR"/>
        </w:rPr>
        <w:t>nghệ cao, do Ban quản lý là tổ chức được giao thực hiện chức năng quản lý nhà nước trực tiếp đối với khu công nghệ cao, dự thảo Nghị định đã tách ra thành 01 chương</w:t>
      </w:r>
      <w:r w:rsidR="00BD4B03">
        <w:rPr>
          <w:rFonts w:eastAsia="Batang"/>
          <w:sz w:val="28"/>
          <w:szCs w:val="28"/>
          <w:lang w:eastAsia="ko-KR"/>
        </w:rPr>
        <w:t xml:space="preserve"> quy định</w:t>
      </w:r>
      <w:r>
        <w:rPr>
          <w:rFonts w:eastAsia="Batang"/>
          <w:sz w:val="28"/>
          <w:szCs w:val="28"/>
          <w:lang w:eastAsia="ko-KR"/>
        </w:rPr>
        <w:t xml:space="preserve"> riêng.</w:t>
      </w:r>
    </w:p>
    <w:p w14:paraId="38972B4E" w14:textId="650D1DFB" w:rsidR="004B3E61" w:rsidRDefault="006124BF" w:rsidP="004B3E61">
      <w:pPr>
        <w:snapToGrid w:val="0"/>
        <w:spacing w:before="120" w:after="120" w:line="400" w:lineRule="exact"/>
        <w:ind w:firstLine="720"/>
        <w:jc w:val="both"/>
        <w:rPr>
          <w:rFonts w:eastAsia="Batang"/>
          <w:sz w:val="28"/>
          <w:szCs w:val="28"/>
          <w:lang w:eastAsia="ko-KR"/>
        </w:rPr>
      </w:pPr>
      <w:r w:rsidRPr="004B3E61">
        <w:rPr>
          <w:rFonts w:eastAsia="Batang"/>
          <w:sz w:val="28"/>
          <w:szCs w:val="28"/>
          <w:lang w:eastAsia="ko-KR"/>
        </w:rPr>
        <w:t xml:space="preserve">2. </w:t>
      </w:r>
      <w:r w:rsidR="004B3E61" w:rsidRPr="004B3E61">
        <w:rPr>
          <w:rFonts w:eastAsia="Batang"/>
          <w:sz w:val="28"/>
          <w:szCs w:val="28"/>
          <w:lang w:eastAsia="ko-KR"/>
        </w:rPr>
        <w:t>Trong quá trình</w:t>
      </w:r>
      <w:r w:rsidR="004B3E61">
        <w:rPr>
          <w:rFonts w:eastAsia="Batang"/>
          <w:sz w:val="28"/>
          <w:szCs w:val="28"/>
          <w:lang w:eastAsia="ko-KR"/>
        </w:rPr>
        <w:t xml:space="preserve"> lấy ý kiến góp ý đối với dự thảo Nghị định, Bộ Khoa học và Công nghệ nhận được ý kiến của Bộ Nông nghiệp và Phát triển nông thôn và một số địa phương cho rằng</w:t>
      </w:r>
      <w:r w:rsidR="004B3E61" w:rsidRPr="004B3E61">
        <w:rPr>
          <w:rFonts w:eastAsia="Batang"/>
          <w:sz w:val="28"/>
          <w:szCs w:val="28"/>
          <w:lang w:eastAsia="ko-KR"/>
        </w:rPr>
        <w:t xml:space="preserve"> Khu nông nghiệp ứng dụng công nghệ cao cũng là đối tượng cần được điều chỉnh tại Nghị định này, để đảm bảo tính thống nhất về phương hướng xây dựng, phương án phát triển; thành lập, mở rộng, hoạt động; cơ chế, chính sách và quản lý nhà nước; Bộ Nông nghiệp và Phát triển nông thôn và các địa phương gặp rất nhiều khó khăn, vướng mắc do chưa có quy định về trình tự, thủ tục và quy định pháp lý thống nhất để thẩm định thành lập khu nông nghiệp ứng dụng công nghệ cao.</w:t>
      </w:r>
      <w:r w:rsidR="004B3E61">
        <w:rPr>
          <w:rFonts w:eastAsia="Batang"/>
          <w:sz w:val="28"/>
          <w:szCs w:val="28"/>
          <w:lang w:eastAsia="ko-KR"/>
        </w:rPr>
        <w:t xml:space="preserve"> Liên quan đến vấn đề này, Bộ Khoa học và Công nghệ xin báo cáo như sau:</w:t>
      </w:r>
    </w:p>
    <w:p w14:paraId="4FC77AAB" w14:textId="1C9EB05F" w:rsidR="00654B4A" w:rsidRDefault="00654B4A" w:rsidP="00654B4A">
      <w:pPr>
        <w:snapToGrid w:val="0"/>
        <w:spacing w:before="120" w:after="120" w:line="400" w:lineRule="exact"/>
        <w:ind w:firstLine="720"/>
        <w:jc w:val="both"/>
        <w:rPr>
          <w:rFonts w:eastAsia="Batang"/>
          <w:sz w:val="28"/>
          <w:szCs w:val="28"/>
          <w:lang w:eastAsia="ko-KR"/>
        </w:rPr>
      </w:pPr>
      <w:r w:rsidRPr="00943A43">
        <w:rPr>
          <w:rFonts w:eastAsia="Batang"/>
          <w:sz w:val="28"/>
          <w:szCs w:val="28"/>
          <w:lang w:eastAsia="ko-KR"/>
        </w:rPr>
        <w:t>Dự thảo Nghị định này</w:t>
      </w:r>
      <w:r>
        <w:rPr>
          <w:rFonts w:eastAsia="Batang"/>
          <w:sz w:val="28"/>
          <w:szCs w:val="28"/>
          <w:lang w:eastAsia="ko-KR"/>
        </w:rPr>
        <w:t xml:space="preserve"> được xây dựng nhằm tạo hành lang pháp lý đầy đủ đối với khu công nghệ cao (</w:t>
      </w:r>
      <w:r w:rsidRPr="006B61C9">
        <w:rPr>
          <w:rFonts w:eastAsia="Batang"/>
          <w:i/>
          <w:iCs/>
          <w:sz w:val="28"/>
          <w:szCs w:val="28"/>
          <w:lang w:eastAsia="ko-KR"/>
        </w:rPr>
        <w:t>theo quy định tại Điều 31 Luật Công nghệ cao</w:t>
      </w:r>
      <w:r>
        <w:rPr>
          <w:rFonts w:eastAsia="Batang"/>
          <w:sz w:val="28"/>
          <w:szCs w:val="28"/>
          <w:lang w:eastAsia="ko-KR"/>
        </w:rPr>
        <w:t>), trong bối cảnh Nghị định số 99/2003/NĐ-CP đã quá lỗi thời cũng như rất nhiều quy định có liên quan đã được điều chỉnh theo các luật chuyên ngành.</w:t>
      </w:r>
    </w:p>
    <w:p w14:paraId="4D76D4FF" w14:textId="561E3839" w:rsidR="00D96302" w:rsidRPr="004B3E61" w:rsidRDefault="00654B4A" w:rsidP="004B3E61">
      <w:pPr>
        <w:snapToGrid w:val="0"/>
        <w:spacing w:before="120" w:after="120" w:line="400" w:lineRule="exact"/>
        <w:ind w:firstLine="720"/>
        <w:jc w:val="both"/>
        <w:rPr>
          <w:rFonts w:eastAsia="Batang"/>
          <w:sz w:val="28"/>
          <w:szCs w:val="28"/>
          <w:lang w:eastAsia="ko-KR"/>
        </w:rPr>
      </w:pPr>
      <w:r>
        <w:rPr>
          <w:rFonts w:eastAsia="Batang"/>
          <w:sz w:val="28"/>
          <w:szCs w:val="28"/>
          <w:lang w:eastAsia="ko-KR"/>
        </w:rPr>
        <w:t>Hiện nay, b</w:t>
      </w:r>
      <w:r w:rsidR="00D96302" w:rsidRPr="004B3E61">
        <w:rPr>
          <w:rFonts w:eastAsia="Batang"/>
          <w:sz w:val="28"/>
          <w:szCs w:val="28"/>
          <w:lang w:eastAsia="ko-KR"/>
        </w:rPr>
        <w:t>ên cạnh mô hình khu công nghệ cao theo quy định tại Điều 31 Luật Công nghệ cao được quy định cụ thể tại dự thảo Nghị định này, Việt Nam cũng đã và đang phát triển mô hình khu nông nghiệp ứng dụng công nghệ cao (</w:t>
      </w:r>
      <w:r w:rsidR="00D96302" w:rsidRPr="006B61C9">
        <w:rPr>
          <w:rFonts w:eastAsia="Batang"/>
          <w:i/>
          <w:iCs/>
          <w:sz w:val="28"/>
          <w:szCs w:val="28"/>
          <w:lang w:eastAsia="ko-KR"/>
        </w:rPr>
        <w:t>quy định tại Điều 32 Luật Công nghệ cao</w:t>
      </w:r>
      <w:r w:rsidR="00D96302" w:rsidRPr="004B3E61">
        <w:rPr>
          <w:rFonts w:eastAsia="Batang"/>
          <w:sz w:val="28"/>
          <w:szCs w:val="28"/>
          <w:lang w:eastAsia="ko-KR"/>
        </w:rPr>
        <w:t xml:space="preserve">) và mô hình khu công nghệ thông tin </w:t>
      </w:r>
      <w:r w:rsidR="00D96302" w:rsidRPr="004B3E61">
        <w:rPr>
          <w:rFonts w:eastAsia="Batang"/>
          <w:sz w:val="28"/>
          <w:szCs w:val="28"/>
          <w:lang w:eastAsia="ko-KR"/>
        </w:rPr>
        <w:lastRenderedPageBreak/>
        <w:t xml:space="preserve">tập trung </w:t>
      </w:r>
      <w:r w:rsidR="00D96302" w:rsidRPr="006B61C9">
        <w:rPr>
          <w:rFonts w:eastAsia="Batang"/>
          <w:i/>
          <w:iCs/>
          <w:sz w:val="28"/>
          <w:szCs w:val="28"/>
          <w:lang w:eastAsia="ko-KR"/>
        </w:rPr>
        <w:t xml:space="preserve">(quy định tại Luật Công nghệ thông tin và Nghị định số 154/2013/NĐ-CP </w:t>
      </w:r>
      <w:r w:rsidR="00A171F8" w:rsidRPr="006B61C9">
        <w:rPr>
          <w:rFonts w:eastAsia="Batang"/>
          <w:i/>
          <w:iCs/>
          <w:sz w:val="28"/>
          <w:szCs w:val="28"/>
          <w:lang w:eastAsia="ko-KR"/>
        </w:rPr>
        <w:t xml:space="preserve">của Chính phủ </w:t>
      </w:r>
      <w:r w:rsidR="00D96302" w:rsidRPr="006B61C9">
        <w:rPr>
          <w:rFonts w:eastAsia="Batang"/>
          <w:i/>
          <w:iCs/>
          <w:sz w:val="28"/>
          <w:szCs w:val="28"/>
          <w:lang w:eastAsia="ko-KR"/>
        </w:rPr>
        <w:t>về khu công nghệ thông tin tập trung</w:t>
      </w:r>
      <w:r w:rsidR="00D96302" w:rsidRPr="004B3E61">
        <w:rPr>
          <w:rFonts w:eastAsia="Batang"/>
          <w:sz w:val="28"/>
          <w:szCs w:val="28"/>
          <w:lang w:eastAsia="ko-KR"/>
        </w:rPr>
        <w:t>).</w:t>
      </w:r>
    </w:p>
    <w:p w14:paraId="1BA160A7" w14:textId="566C5D74" w:rsidR="00AA19C3" w:rsidRPr="004B3E61" w:rsidRDefault="00AA19C3" w:rsidP="00AA19C3">
      <w:pPr>
        <w:snapToGrid w:val="0"/>
        <w:spacing w:before="120" w:after="120" w:line="400" w:lineRule="exact"/>
        <w:ind w:firstLine="720"/>
        <w:jc w:val="both"/>
        <w:rPr>
          <w:rFonts w:eastAsia="Batang"/>
          <w:sz w:val="28"/>
          <w:szCs w:val="28"/>
          <w:lang w:eastAsia="ko-KR"/>
        </w:rPr>
      </w:pPr>
      <w:r>
        <w:rPr>
          <w:rFonts w:eastAsia="Batang"/>
          <w:sz w:val="28"/>
          <w:szCs w:val="28"/>
          <w:lang w:eastAsia="ko-KR"/>
        </w:rPr>
        <w:t>Đối với khu công nghệ thông tin tập trung,</w:t>
      </w:r>
      <w:r w:rsidR="002F022A">
        <w:rPr>
          <w:rFonts w:eastAsia="Batang"/>
          <w:sz w:val="28"/>
          <w:szCs w:val="28"/>
          <w:lang w:eastAsia="ko-KR"/>
        </w:rPr>
        <w:t xml:space="preserve"> trước đây,</w:t>
      </w:r>
      <w:r>
        <w:rPr>
          <w:rFonts w:eastAsia="Batang"/>
          <w:sz w:val="28"/>
          <w:szCs w:val="28"/>
          <w:lang w:eastAsia="ko-KR"/>
        </w:rPr>
        <w:t xml:space="preserve"> do có sự khác biệt nhất định về chức năng, nhiệm vụ, mô hình hoạt động, khu công nghệ thông tin tập trung không chịu sự điều chỉnh của Nghị định số 99/2003/NĐ-CP như đối với khu công nghệ cao. Theo đó, để tạo hành lang pháp lý đầy đủ đối với loại hình khu này,</w:t>
      </w:r>
      <w:r w:rsidR="00104868">
        <w:rPr>
          <w:rFonts w:eastAsia="Batang"/>
          <w:sz w:val="28"/>
          <w:szCs w:val="28"/>
          <w:lang w:eastAsia="ko-KR"/>
        </w:rPr>
        <w:t xml:space="preserve"> căn cứ quy định tại Luật Công nghệ thông tin,</w:t>
      </w:r>
      <w:r>
        <w:rPr>
          <w:rFonts w:eastAsia="Batang"/>
          <w:sz w:val="28"/>
          <w:szCs w:val="28"/>
          <w:lang w:eastAsia="ko-KR"/>
        </w:rPr>
        <w:t xml:space="preserve"> Bộ Thông tin truyền thông đã chủ trì xây dựng, trình Chính phủ ban hành </w:t>
      </w:r>
      <w:r w:rsidRPr="004B3E61">
        <w:rPr>
          <w:rFonts w:eastAsia="Batang"/>
          <w:sz w:val="28"/>
          <w:szCs w:val="28"/>
          <w:lang w:eastAsia="ko-KR"/>
        </w:rPr>
        <w:t xml:space="preserve">Nghị định số 154/2013/NĐ-CP </w:t>
      </w:r>
      <w:r>
        <w:rPr>
          <w:rFonts w:eastAsia="Batang"/>
          <w:sz w:val="28"/>
          <w:szCs w:val="28"/>
          <w:lang w:eastAsia="ko-KR"/>
        </w:rPr>
        <w:t>quy định</w:t>
      </w:r>
      <w:r w:rsidRPr="004B3E61">
        <w:rPr>
          <w:rFonts w:eastAsia="Batang"/>
          <w:sz w:val="28"/>
          <w:szCs w:val="28"/>
          <w:lang w:eastAsia="ko-KR"/>
        </w:rPr>
        <w:t xml:space="preserve"> về khu công nghệ thông tin tập trung</w:t>
      </w:r>
      <w:r>
        <w:rPr>
          <w:rFonts w:eastAsia="Batang"/>
          <w:sz w:val="28"/>
          <w:szCs w:val="28"/>
          <w:lang w:eastAsia="ko-KR"/>
        </w:rPr>
        <w:t>.</w:t>
      </w:r>
    </w:p>
    <w:p w14:paraId="7450578B" w14:textId="69723EDF" w:rsidR="008953E2" w:rsidRDefault="00AF1900" w:rsidP="00D96302">
      <w:pPr>
        <w:snapToGrid w:val="0"/>
        <w:spacing w:before="120" w:after="120" w:line="400" w:lineRule="exact"/>
        <w:ind w:firstLine="720"/>
        <w:jc w:val="both"/>
        <w:rPr>
          <w:rFonts w:eastAsia="Batang"/>
          <w:sz w:val="28"/>
          <w:szCs w:val="28"/>
          <w:lang w:eastAsia="ko-KR"/>
        </w:rPr>
      </w:pPr>
      <w:r w:rsidRPr="00186D80">
        <w:rPr>
          <w:rFonts w:eastAsia="Batang"/>
          <w:sz w:val="28"/>
          <w:szCs w:val="28"/>
          <w:lang w:eastAsia="ko-KR"/>
        </w:rPr>
        <w:t xml:space="preserve">Với cách tiếp cận </w:t>
      </w:r>
      <w:r w:rsidR="00186D80">
        <w:rPr>
          <w:rFonts w:eastAsia="Batang"/>
          <w:sz w:val="28"/>
          <w:szCs w:val="28"/>
          <w:lang w:eastAsia="ko-KR"/>
        </w:rPr>
        <w:t>nêu trên</w:t>
      </w:r>
      <w:r w:rsidRPr="00186D80">
        <w:rPr>
          <w:rFonts w:eastAsia="Batang"/>
          <w:sz w:val="28"/>
          <w:szCs w:val="28"/>
          <w:lang w:eastAsia="ko-KR"/>
        </w:rPr>
        <w:t>, d</w:t>
      </w:r>
      <w:r w:rsidR="00D96302" w:rsidRPr="00186D80">
        <w:rPr>
          <w:rFonts w:eastAsia="Batang"/>
          <w:sz w:val="28"/>
          <w:szCs w:val="28"/>
          <w:lang w:eastAsia="ko-KR"/>
        </w:rPr>
        <w:t xml:space="preserve">o loại hình khu nông nghiệp ứng dụng </w:t>
      </w:r>
      <w:r w:rsidRPr="00186D80">
        <w:rPr>
          <w:rFonts w:eastAsia="Batang"/>
          <w:sz w:val="28"/>
          <w:szCs w:val="28"/>
          <w:lang w:eastAsia="ko-KR"/>
        </w:rPr>
        <w:t>công nghệ cao (</w:t>
      </w:r>
      <w:r w:rsidRPr="008953E2">
        <w:rPr>
          <w:rFonts w:eastAsia="Batang"/>
          <w:i/>
          <w:iCs/>
          <w:sz w:val="28"/>
          <w:szCs w:val="28"/>
          <w:lang w:eastAsia="ko-KR"/>
        </w:rPr>
        <w:t>theo quy định tại Điều 32 Luật Công nghệ cao</w:t>
      </w:r>
      <w:r w:rsidRPr="00186D80">
        <w:rPr>
          <w:rFonts w:eastAsia="Batang"/>
          <w:sz w:val="28"/>
          <w:szCs w:val="28"/>
          <w:lang w:eastAsia="ko-KR"/>
        </w:rPr>
        <w:t>)</w:t>
      </w:r>
      <w:r w:rsidR="00D96302" w:rsidRPr="00186D80">
        <w:rPr>
          <w:rFonts w:eastAsia="Batang"/>
          <w:sz w:val="28"/>
          <w:szCs w:val="28"/>
          <w:lang w:eastAsia="ko-KR"/>
        </w:rPr>
        <w:t xml:space="preserve"> có nhiều điểm rất khác biệt so với khu </w:t>
      </w:r>
      <w:r w:rsidR="00186D80" w:rsidRPr="00186D80">
        <w:rPr>
          <w:rFonts w:eastAsia="Batang"/>
          <w:sz w:val="28"/>
          <w:szCs w:val="28"/>
          <w:lang w:eastAsia="ko-KR"/>
        </w:rPr>
        <w:t>công nghệ cao</w:t>
      </w:r>
      <w:r w:rsidR="00D96302" w:rsidRPr="00186D80">
        <w:rPr>
          <w:rFonts w:eastAsia="Batang"/>
          <w:sz w:val="28"/>
          <w:szCs w:val="28"/>
          <w:lang w:eastAsia="ko-KR"/>
        </w:rPr>
        <w:t xml:space="preserve"> quy định tại Điều 31 Luật </w:t>
      </w:r>
      <w:r w:rsidR="00186D80" w:rsidRPr="00186D80">
        <w:rPr>
          <w:rFonts w:eastAsia="Batang"/>
          <w:sz w:val="28"/>
          <w:szCs w:val="28"/>
          <w:lang w:eastAsia="ko-KR"/>
        </w:rPr>
        <w:t>Công nghệ cao</w:t>
      </w:r>
      <w:r w:rsidR="00D96302" w:rsidRPr="00186D80">
        <w:rPr>
          <w:rFonts w:eastAsia="Batang"/>
          <w:sz w:val="28"/>
          <w:szCs w:val="28"/>
          <w:lang w:eastAsia="ko-KR"/>
        </w:rPr>
        <w:t xml:space="preserve"> </w:t>
      </w:r>
      <w:r w:rsidR="00186D80" w:rsidRPr="00186D80">
        <w:rPr>
          <w:rFonts w:eastAsia="Batang"/>
          <w:sz w:val="28"/>
          <w:szCs w:val="28"/>
          <w:lang w:eastAsia="ko-KR"/>
        </w:rPr>
        <w:t xml:space="preserve">cũng như </w:t>
      </w:r>
      <w:r w:rsidR="00D96302" w:rsidRPr="00186D80">
        <w:rPr>
          <w:rFonts w:eastAsia="Batang"/>
          <w:sz w:val="28"/>
          <w:szCs w:val="28"/>
          <w:lang w:eastAsia="ko-KR"/>
        </w:rPr>
        <w:t xml:space="preserve">với loại hình khu </w:t>
      </w:r>
      <w:r w:rsidR="00186D80" w:rsidRPr="00186D80">
        <w:rPr>
          <w:rFonts w:eastAsia="Batang"/>
          <w:sz w:val="28"/>
          <w:szCs w:val="28"/>
          <w:lang w:eastAsia="ko-KR"/>
        </w:rPr>
        <w:t>công nghệ thông tin</w:t>
      </w:r>
      <w:r w:rsidR="00D96302" w:rsidRPr="00186D80">
        <w:rPr>
          <w:rFonts w:eastAsia="Batang"/>
          <w:sz w:val="28"/>
          <w:szCs w:val="28"/>
          <w:lang w:eastAsia="ko-KR"/>
        </w:rPr>
        <w:t xml:space="preserve"> tập trung (</w:t>
      </w:r>
      <w:r w:rsidR="00D96302" w:rsidRPr="008953E2">
        <w:rPr>
          <w:rFonts w:eastAsia="Batang"/>
          <w:i/>
          <w:iCs/>
          <w:sz w:val="28"/>
          <w:szCs w:val="28"/>
          <w:lang w:eastAsia="ko-KR"/>
        </w:rPr>
        <w:t xml:space="preserve">có Nghị định quy định riêng </w:t>
      </w:r>
      <w:r w:rsidR="00186D80" w:rsidRPr="008953E2">
        <w:rPr>
          <w:rFonts w:eastAsia="Batang"/>
          <w:i/>
          <w:iCs/>
          <w:sz w:val="28"/>
          <w:szCs w:val="28"/>
          <w:lang w:eastAsia="ko-KR"/>
        </w:rPr>
        <w:t>như nêu ở trên</w:t>
      </w:r>
      <w:r w:rsidR="00D96302" w:rsidRPr="00186D80">
        <w:rPr>
          <w:rFonts w:eastAsia="Batang"/>
          <w:sz w:val="28"/>
          <w:szCs w:val="28"/>
          <w:lang w:eastAsia="ko-KR"/>
        </w:rPr>
        <w:t>)</w:t>
      </w:r>
      <w:r w:rsidR="00186D80" w:rsidRPr="00186D80">
        <w:rPr>
          <w:rFonts w:eastAsia="Batang"/>
          <w:sz w:val="28"/>
          <w:szCs w:val="28"/>
          <w:lang w:eastAsia="ko-KR"/>
        </w:rPr>
        <w:t xml:space="preserve"> </w:t>
      </w:r>
      <w:r w:rsidR="00186D80">
        <w:rPr>
          <w:rFonts w:eastAsia="Batang"/>
          <w:sz w:val="28"/>
          <w:szCs w:val="28"/>
          <w:lang w:eastAsia="ko-KR"/>
        </w:rPr>
        <w:t>về chức năng, nhiệm vụ, tiêu chí thành lập</w:t>
      </w:r>
      <w:r w:rsidR="008953E2">
        <w:rPr>
          <w:rFonts w:eastAsia="Batang"/>
          <w:sz w:val="28"/>
          <w:szCs w:val="28"/>
          <w:lang w:eastAsia="ko-KR"/>
        </w:rPr>
        <w:t xml:space="preserve">, việc lồng ghép quy định đối với khu nông nghiệp ứng dụng công nghệ cao trong dự thảo Nghị định quy định về khu công nghệ cao này là thiếu tính khả thi. </w:t>
      </w:r>
    </w:p>
    <w:p w14:paraId="3EAEA615" w14:textId="4B047EF4" w:rsidR="006124BF" w:rsidRPr="003E70EF" w:rsidRDefault="008953E2" w:rsidP="00D96302">
      <w:pPr>
        <w:snapToGrid w:val="0"/>
        <w:spacing w:before="120" w:after="120" w:line="400" w:lineRule="exact"/>
        <w:ind w:firstLine="720"/>
        <w:jc w:val="both"/>
        <w:rPr>
          <w:rFonts w:eastAsia="Batang"/>
          <w:sz w:val="28"/>
          <w:szCs w:val="28"/>
          <w:lang w:eastAsia="ko-KR"/>
        </w:rPr>
      </w:pPr>
      <w:r>
        <w:rPr>
          <w:rFonts w:eastAsia="Batang"/>
          <w:sz w:val="28"/>
          <w:szCs w:val="28"/>
          <w:lang w:eastAsia="ko-KR"/>
        </w:rPr>
        <w:t xml:space="preserve">Theo đó, </w:t>
      </w:r>
      <w:r w:rsidR="00186D80">
        <w:rPr>
          <w:rFonts w:eastAsia="Batang"/>
          <w:sz w:val="28"/>
          <w:szCs w:val="28"/>
          <w:lang w:eastAsia="ko-KR"/>
        </w:rPr>
        <w:t xml:space="preserve">để có hành lang pháp lý đầy đủ đối với khu nông nghiệp ứng dụng công nghệ cao, rất cần có quy định chi tiết, </w:t>
      </w:r>
      <w:r w:rsidR="00186D80" w:rsidRPr="003E70EF">
        <w:rPr>
          <w:rFonts w:eastAsia="Batang"/>
          <w:sz w:val="28"/>
          <w:szCs w:val="28"/>
          <w:lang w:eastAsia="ko-KR"/>
        </w:rPr>
        <w:t xml:space="preserve">riêng biệt đối với mô hình khu này trong thời gian tới. </w:t>
      </w:r>
      <w:r w:rsidR="008F30C9" w:rsidRPr="003E70EF">
        <w:rPr>
          <w:rFonts w:eastAsia="Batang"/>
          <w:sz w:val="28"/>
          <w:szCs w:val="28"/>
          <w:lang w:eastAsia="ko-KR"/>
        </w:rPr>
        <w:t xml:space="preserve">Vì vậy, Bộ Khoa học và Công nghệ đề nghị Chính phủ xem xét phương án </w:t>
      </w:r>
      <w:r w:rsidR="00702AB5" w:rsidRPr="003E70EF">
        <w:rPr>
          <w:rFonts w:eastAsia="Batang"/>
          <w:sz w:val="28"/>
          <w:szCs w:val="28"/>
          <w:lang w:eastAsia="ko-KR"/>
        </w:rPr>
        <w:t xml:space="preserve">giao </w:t>
      </w:r>
      <w:r w:rsidR="00D96302" w:rsidRPr="003E70EF">
        <w:rPr>
          <w:rFonts w:eastAsia="Batang"/>
          <w:sz w:val="28"/>
          <w:szCs w:val="28"/>
          <w:lang w:eastAsia="ko-KR"/>
        </w:rPr>
        <w:t xml:space="preserve">Bộ chủ trì quản lý phát triển loại hình khu nông nghiệp ứng dụng </w:t>
      </w:r>
      <w:r w:rsidR="00702AB5" w:rsidRPr="003E70EF">
        <w:rPr>
          <w:rFonts w:eastAsia="Batang"/>
          <w:sz w:val="28"/>
          <w:szCs w:val="28"/>
          <w:lang w:eastAsia="ko-KR"/>
        </w:rPr>
        <w:t xml:space="preserve">công nghệ cao </w:t>
      </w:r>
      <w:r w:rsidR="00D96302" w:rsidRPr="003E70EF">
        <w:rPr>
          <w:rFonts w:eastAsia="Batang"/>
          <w:sz w:val="28"/>
          <w:szCs w:val="28"/>
          <w:lang w:eastAsia="ko-KR"/>
        </w:rPr>
        <w:t xml:space="preserve">nghiên cứu, đánh giá chi tiết </w:t>
      </w:r>
      <w:r w:rsidR="00702AB5" w:rsidRPr="003E70EF">
        <w:rPr>
          <w:rFonts w:eastAsia="Batang"/>
          <w:sz w:val="28"/>
          <w:szCs w:val="28"/>
          <w:lang w:eastAsia="ko-KR"/>
        </w:rPr>
        <w:t xml:space="preserve">đối với nội dung nêu trên, từ đó </w:t>
      </w:r>
      <w:r w:rsidR="00662DBB" w:rsidRPr="003E70EF">
        <w:rPr>
          <w:rFonts w:eastAsia="Batang"/>
          <w:sz w:val="28"/>
          <w:szCs w:val="28"/>
          <w:lang w:eastAsia="ko-KR"/>
        </w:rPr>
        <w:t xml:space="preserve">xây dựng, </w:t>
      </w:r>
      <w:r w:rsidR="00702AB5" w:rsidRPr="003E70EF">
        <w:rPr>
          <w:rFonts w:eastAsia="Batang"/>
          <w:sz w:val="28"/>
          <w:szCs w:val="28"/>
          <w:lang w:eastAsia="ko-KR"/>
        </w:rPr>
        <w:t>tham mưu</w:t>
      </w:r>
      <w:r w:rsidR="00D96302" w:rsidRPr="003E70EF">
        <w:rPr>
          <w:rFonts w:eastAsia="Batang"/>
          <w:sz w:val="28"/>
          <w:szCs w:val="28"/>
          <w:lang w:eastAsia="ko-KR"/>
        </w:rPr>
        <w:t xml:space="preserve"> Chính phủ ban hành chính sách phù hợp.</w:t>
      </w:r>
    </w:p>
    <w:p w14:paraId="602D3659" w14:textId="03DF0D56" w:rsidR="0047205C" w:rsidRPr="0047205C" w:rsidRDefault="0047205C" w:rsidP="00F83AD9">
      <w:pPr>
        <w:snapToGrid w:val="0"/>
        <w:spacing w:before="120" w:after="120" w:line="400" w:lineRule="exact"/>
        <w:ind w:firstLine="720"/>
        <w:jc w:val="both"/>
        <w:rPr>
          <w:b/>
          <w:bCs/>
          <w:sz w:val="28"/>
          <w:szCs w:val="28"/>
        </w:rPr>
      </w:pPr>
      <w:r w:rsidRPr="0047205C">
        <w:rPr>
          <w:b/>
          <w:bCs/>
          <w:sz w:val="28"/>
          <w:szCs w:val="28"/>
        </w:rPr>
        <w:t>VI</w:t>
      </w:r>
      <w:r w:rsidR="002A3C18">
        <w:rPr>
          <w:b/>
          <w:bCs/>
          <w:sz w:val="28"/>
          <w:szCs w:val="28"/>
        </w:rPr>
        <w:t>II</w:t>
      </w:r>
      <w:r w:rsidRPr="0047205C">
        <w:rPr>
          <w:b/>
          <w:bCs/>
          <w:sz w:val="28"/>
          <w:szCs w:val="28"/>
        </w:rPr>
        <w:t>. KIẾN NGHỊ</w:t>
      </w:r>
    </w:p>
    <w:p w14:paraId="72078FB3" w14:textId="77777777" w:rsidR="004B03E5" w:rsidRDefault="00F05BEE" w:rsidP="00F83AD9">
      <w:pPr>
        <w:snapToGrid w:val="0"/>
        <w:spacing w:before="120" w:after="120" w:line="400" w:lineRule="exact"/>
        <w:ind w:firstLine="720"/>
        <w:jc w:val="both"/>
        <w:rPr>
          <w:sz w:val="28"/>
          <w:szCs w:val="28"/>
        </w:rPr>
      </w:pPr>
      <w:r w:rsidRPr="00F05BEE">
        <w:rPr>
          <w:sz w:val="28"/>
          <w:szCs w:val="28"/>
        </w:rPr>
        <w:t xml:space="preserve">Việc ban hành Nghị định </w:t>
      </w:r>
      <w:r>
        <w:rPr>
          <w:sz w:val="28"/>
          <w:szCs w:val="28"/>
        </w:rPr>
        <w:t xml:space="preserve">quy định về khu công nghệ cao </w:t>
      </w:r>
      <w:r w:rsidRPr="00F05BEE">
        <w:rPr>
          <w:sz w:val="28"/>
          <w:szCs w:val="28"/>
        </w:rPr>
        <w:t>sẽ tạo hành lang</w:t>
      </w:r>
      <w:r>
        <w:rPr>
          <w:sz w:val="28"/>
          <w:szCs w:val="28"/>
        </w:rPr>
        <w:t xml:space="preserve"> pháp lý thống nhất cho hoạt động của các khu công nghệ cao, phù hợp với các quy định pháp luật mới được cập nhật, ban hành cũng như góp phần cải thiện môi trường, tăng cường thu hút đầu tư</w:t>
      </w:r>
      <w:r w:rsidR="00830A3C">
        <w:rPr>
          <w:sz w:val="28"/>
          <w:szCs w:val="28"/>
        </w:rPr>
        <w:t xml:space="preserve"> thúc đẩy phát triển khu công nghệ cao</w:t>
      </w:r>
      <w:r w:rsidR="00F97275">
        <w:rPr>
          <w:sz w:val="28"/>
          <w:szCs w:val="28"/>
        </w:rPr>
        <w:t xml:space="preserve"> trong thời gian tới</w:t>
      </w:r>
      <w:r w:rsidR="00830A3C">
        <w:rPr>
          <w:sz w:val="28"/>
          <w:szCs w:val="28"/>
        </w:rPr>
        <w:t>.</w:t>
      </w:r>
      <w:r w:rsidR="002962B2">
        <w:rPr>
          <w:sz w:val="28"/>
          <w:szCs w:val="28"/>
        </w:rPr>
        <w:t xml:space="preserve"> Theo đó, đ</w:t>
      </w:r>
      <w:r w:rsidRPr="00F05BEE">
        <w:rPr>
          <w:sz w:val="28"/>
          <w:szCs w:val="28"/>
        </w:rPr>
        <w:t xml:space="preserve">ể tạo điều kiện hoàn thiện cơ chế, chính sách phát triển </w:t>
      </w:r>
      <w:r w:rsidR="002962B2">
        <w:rPr>
          <w:sz w:val="28"/>
          <w:szCs w:val="28"/>
        </w:rPr>
        <w:t>khu công nghệ cao</w:t>
      </w:r>
      <w:r w:rsidRPr="00F05BEE">
        <w:rPr>
          <w:sz w:val="28"/>
          <w:szCs w:val="28"/>
        </w:rPr>
        <w:t xml:space="preserve">, Bộ </w:t>
      </w:r>
      <w:r w:rsidR="002962B2">
        <w:rPr>
          <w:sz w:val="28"/>
          <w:szCs w:val="28"/>
        </w:rPr>
        <w:t>Khoa học và Công nghệ</w:t>
      </w:r>
      <w:r w:rsidRPr="00F05BEE">
        <w:rPr>
          <w:sz w:val="28"/>
          <w:szCs w:val="28"/>
        </w:rPr>
        <w:t xml:space="preserve"> trình Chính phủ xem xét Hồ sơ trình dự thảo Nghị định gồm các tài liệu sau đây:</w:t>
      </w:r>
    </w:p>
    <w:p w14:paraId="5E21A96F" w14:textId="77777777" w:rsidR="004B03E5" w:rsidRDefault="009E6376" w:rsidP="00F83AD9">
      <w:pPr>
        <w:snapToGrid w:val="0"/>
        <w:spacing w:before="120" w:after="120" w:line="400" w:lineRule="exact"/>
        <w:ind w:firstLine="720"/>
        <w:jc w:val="both"/>
        <w:rPr>
          <w:sz w:val="28"/>
          <w:szCs w:val="28"/>
        </w:rPr>
      </w:pPr>
      <w:r w:rsidRPr="00704DA9">
        <w:rPr>
          <w:sz w:val="28"/>
          <w:szCs w:val="28"/>
        </w:rPr>
        <w:t>(1)</w:t>
      </w:r>
      <w:r w:rsidR="00BE5F8C" w:rsidRPr="00704DA9">
        <w:rPr>
          <w:sz w:val="28"/>
          <w:szCs w:val="28"/>
        </w:rPr>
        <w:t xml:space="preserve"> Tờ trình Chính phủ;</w:t>
      </w:r>
    </w:p>
    <w:p w14:paraId="495502B3" w14:textId="77777777" w:rsidR="004B03E5" w:rsidRDefault="00BE5F8C" w:rsidP="00F83AD9">
      <w:pPr>
        <w:snapToGrid w:val="0"/>
        <w:spacing w:before="120" w:after="120" w:line="400" w:lineRule="exact"/>
        <w:ind w:firstLine="720"/>
        <w:jc w:val="both"/>
        <w:rPr>
          <w:sz w:val="28"/>
          <w:szCs w:val="28"/>
        </w:rPr>
      </w:pPr>
      <w:r w:rsidRPr="00704DA9">
        <w:rPr>
          <w:sz w:val="28"/>
          <w:szCs w:val="28"/>
        </w:rPr>
        <w:t>(2)</w:t>
      </w:r>
      <w:r w:rsidR="009E6376" w:rsidRPr="00704DA9">
        <w:rPr>
          <w:sz w:val="28"/>
          <w:szCs w:val="28"/>
        </w:rPr>
        <w:t xml:space="preserve"> Dự thảo Nghị định;</w:t>
      </w:r>
    </w:p>
    <w:p w14:paraId="774BA35B" w14:textId="77777777" w:rsidR="004B03E5" w:rsidRDefault="00704DA9" w:rsidP="00F83AD9">
      <w:pPr>
        <w:snapToGrid w:val="0"/>
        <w:spacing w:before="120" w:after="120" w:line="400" w:lineRule="exact"/>
        <w:ind w:firstLine="720"/>
        <w:jc w:val="both"/>
        <w:rPr>
          <w:sz w:val="28"/>
          <w:szCs w:val="28"/>
        </w:rPr>
      </w:pPr>
      <w:r w:rsidRPr="00704DA9">
        <w:rPr>
          <w:sz w:val="28"/>
          <w:szCs w:val="28"/>
        </w:rPr>
        <w:t>(3) Báo cáo về rà soát các văn bản quy phạm pháp luật có liên quan đến dự thảo Nghị định</w:t>
      </w:r>
      <w:r w:rsidR="002D30D3">
        <w:rPr>
          <w:sz w:val="28"/>
          <w:szCs w:val="28"/>
        </w:rPr>
        <w:t>;</w:t>
      </w:r>
    </w:p>
    <w:p w14:paraId="5EFAB226" w14:textId="7A5FB145" w:rsidR="004B03E5" w:rsidRDefault="009E6376" w:rsidP="00F83AD9">
      <w:pPr>
        <w:snapToGrid w:val="0"/>
        <w:spacing w:before="120" w:after="120" w:line="400" w:lineRule="exact"/>
        <w:ind w:firstLine="720"/>
        <w:jc w:val="both"/>
        <w:rPr>
          <w:sz w:val="28"/>
          <w:szCs w:val="28"/>
        </w:rPr>
      </w:pPr>
      <w:r w:rsidRPr="00704DA9">
        <w:rPr>
          <w:sz w:val="28"/>
          <w:szCs w:val="28"/>
        </w:rPr>
        <w:lastRenderedPageBreak/>
        <w:t>(</w:t>
      </w:r>
      <w:r w:rsidR="00704DA9" w:rsidRPr="00704DA9">
        <w:rPr>
          <w:sz w:val="28"/>
          <w:szCs w:val="28"/>
        </w:rPr>
        <w:t>4</w:t>
      </w:r>
      <w:r w:rsidRPr="00704DA9">
        <w:rPr>
          <w:sz w:val="28"/>
          <w:szCs w:val="28"/>
        </w:rPr>
        <w:t>) Báo cáo thẩm định dự thảo Nghị định</w:t>
      </w:r>
      <w:r w:rsidR="005009DF">
        <w:rPr>
          <w:sz w:val="28"/>
          <w:szCs w:val="28"/>
        </w:rPr>
        <w:t xml:space="preserve"> của Bộ Tư pháp</w:t>
      </w:r>
      <w:r w:rsidRPr="00704DA9">
        <w:rPr>
          <w:sz w:val="28"/>
          <w:szCs w:val="28"/>
        </w:rPr>
        <w:t>;</w:t>
      </w:r>
    </w:p>
    <w:p w14:paraId="61F366C0" w14:textId="61FB280C" w:rsidR="004B03E5" w:rsidRDefault="009E6376" w:rsidP="00F83AD9">
      <w:pPr>
        <w:snapToGrid w:val="0"/>
        <w:spacing w:before="120" w:after="120" w:line="400" w:lineRule="exact"/>
        <w:ind w:firstLine="720"/>
        <w:jc w:val="both"/>
        <w:rPr>
          <w:sz w:val="28"/>
          <w:szCs w:val="28"/>
        </w:rPr>
      </w:pPr>
      <w:r w:rsidRPr="00704DA9">
        <w:rPr>
          <w:sz w:val="28"/>
          <w:szCs w:val="28"/>
        </w:rPr>
        <w:t>(</w:t>
      </w:r>
      <w:r w:rsidR="00704DA9" w:rsidRPr="00704DA9">
        <w:rPr>
          <w:sz w:val="28"/>
          <w:szCs w:val="28"/>
        </w:rPr>
        <w:t>5</w:t>
      </w:r>
      <w:r w:rsidRPr="00704DA9">
        <w:rPr>
          <w:sz w:val="28"/>
          <w:szCs w:val="28"/>
        </w:rPr>
        <w:t>) Báo cáo tiếp thu giải trình ý kiến thẩm định đối với dự thảo Nghị định;</w:t>
      </w:r>
    </w:p>
    <w:p w14:paraId="6E1C2D46" w14:textId="3A4BF55C" w:rsidR="009E6376" w:rsidRPr="00704DA9" w:rsidRDefault="009E6376" w:rsidP="00F83AD9">
      <w:pPr>
        <w:snapToGrid w:val="0"/>
        <w:spacing w:before="120" w:after="120" w:line="400" w:lineRule="exact"/>
        <w:ind w:firstLine="720"/>
        <w:jc w:val="both"/>
        <w:rPr>
          <w:sz w:val="28"/>
          <w:szCs w:val="28"/>
        </w:rPr>
      </w:pPr>
      <w:r w:rsidRPr="00704DA9">
        <w:rPr>
          <w:sz w:val="28"/>
          <w:szCs w:val="28"/>
        </w:rPr>
        <w:t>(</w:t>
      </w:r>
      <w:r w:rsidR="00704DA9" w:rsidRPr="00704DA9">
        <w:rPr>
          <w:sz w:val="28"/>
          <w:szCs w:val="28"/>
        </w:rPr>
        <w:t>6</w:t>
      </w:r>
      <w:r w:rsidRPr="00704DA9">
        <w:rPr>
          <w:sz w:val="28"/>
          <w:szCs w:val="28"/>
        </w:rPr>
        <w:t>) B</w:t>
      </w:r>
      <w:r w:rsidR="004949C3">
        <w:rPr>
          <w:sz w:val="28"/>
          <w:szCs w:val="28"/>
        </w:rPr>
        <w:t>ảng tổng hợp</w:t>
      </w:r>
      <w:r w:rsidRPr="00704DA9">
        <w:rPr>
          <w:sz w:val="28"/>
          <w:szCs w:val="28"/>
        </w:rPr>
        <w:t xml:space="preserve"> tiếp thu giải trình ý kiến góp ý của các cơ quan, tổ chức, cá nhân về dự thảo Nghị định</w:t>
      </w:r>
      <w:r w:rsidR="004949C3">
        <w:rPr>
          <w:sz w:val="28"/>
          <w:szCs w:val="28"/>
        </w:rPr>
        <w:t xml:space="preserve"> và </w:t>
      </w:r>
      <w:r w:rsidR="004949C3" w:rsidRPr="00704DA9">
        <w:rPr>
          <w:sz w:val="28"/>
          <w:szCs w:val="28"/>
        </w:rPr>
        <w:t>Bản</w:t>
      </w:r>
      <w:r w:rsidR="004949C3">
        <w:rPr>
          <w:sz w:val="28"/>
          <w:szCs w:val="28"/>
        </w:rPr>
        <w:t xml:space="preserve"> chụp các văn bản ý kiến</w:t>
      </w:r>
      <w:r w:rsidR="0063741E">
        <w:rPr>
          <w:sz w:val="28"/>
          <w:szCs w:val="28"/>
        </w:rPr>
        <w:t>.</w:t>
      </w:r>
    </w:p>
    <w:p w14:paraId="18200B3A" w14:textId="05978E06" w:rsidR="00306EF7" w:rsidRPr="0047205C" w:rsidRDefault="0047205C" w:rsidP="0045396C">
      <w:pPr>
        <w:snapToGrid w:val="0"/>
        <w:spacing w:before="120" w:after="480" w:line="400" w:lineRule="exact"/>
        <w:ind w:firstLine="720"/>
        <w:jc w:val="both"/>
        <w:rPr>
          <w:sz w:val="28"/>
          <w:szCs w:val="28"/>
        </w:rPr>
      </w:pPr>
      <w:r w:rsidRPr="0047205C">
        <w:rPr>
          <w:sz w:val="28"/>
          <w:szCs w:val="28"/>
        </w:rPr>
        <w:t xml:space="preserve">Bộ </w:t>
      </w:r>
      <w:r w:rsidR="00410D12">
        <w:rPr>
          <w:sz w:val="28"/>
          <w:szCs w:val="28"/>
        </w:rPr>
        <w:t>Khoa học và Công nghệ</w:t>
      </w:r>
      <w:r w:rsidR="00FA04A8">
        <w:rPr>
          <w:sz w:val="28"/>
          <w:szCs w:val="28"/>
        </w:rPr>
        <w:t xml:space="preserve"> </w:t>
      </w:r>
      <w:r w:rsidRPr="0047205C">
        <w:rPr>
          <w:sz w:val="28"/>
          <w:szCs w:val="28"/>
        </w:rPr>
        <w:t>kính trình Chính phủ xem xét, quyết định./.</w:t>
      </w:r>
    </w:p>
    <w:tbl>
      <w:tblPr>
        <w:tblW w:w="8647" w:type="dxa"/>
        <w:tblLook w:val="01E0" w:firstRow="1" w:lastRow="1" w:firstColumn="1" w:lastColumn="1" w:noHBand="0" w:noVBand="0"/>
      </w:tblPr>
      <w:tblGrid>
        <w:gridCol w:w="4248"/>
        <w:gridCol w:w="396"/>
        <w:gridCol w:w="4003"/>
      </w:tblGrid>
      <w:tr w:rsidR="00026029" w:rsidRPr="00AB2F6C" w14:paraId="131CDAEC" w14:textId="77777777" w:rsidTr="00C901E7">
        <w:trPr>
          <w:trHeight w:val="1956"/>
        </w:trPr>
        <w:tc>
          <w:tcPr>
            <w:tcW w:w="4248" w:type="dxa"/>
          </w:tcPr>
          <w:p w14:paraId="5C6B6039" w14:textId="77777777" w:rsidR="00026029" w:rsidRPr="00FC58BD" w:rsidRDefault="00026029" w:rsidP="0095228F">
            <w:pPr>
              <w:tabs>
                <w:tab w:val="left" w:pos="1440"/>
              </w:tabs>
              <w:rPr>
                <w:rFonts w:eastAsia="Times New Roman"/>
                <w:b/>
                <w:i/>
                <w:lang w:val="vi-VN"/>
              </w:rPr>
            </w:pPr>
            <w:r w:rsidRPr="00FC58BD">
              <w:rPr>
                <w:rFonts w:eastAsia="Times New Roman"/>
                <w:b/>
                <w:i/>
                <w:lang w:val="vi-VN"/>
              </w:rPr>
              <w:t>Nơi nhận:</w:t>
            </w:r>
            <w:r w:rsidR="00A6379F" w:rsidRPr="00FC58BD">
              <w:rPr>
                <w:rFonts w:eastAsia="Times New Roman"/>
                <w:b/>
                <w:i/>
                <w:lang w:val="vi-VN"/>
              </w:rPr>
              <w:tab/>
            </w:r>
          </w:p>
          <w:p w14:paraId="1557DBC0" w14:textId="42C991A7" w:rsidR="00D64E84" w:rsidRPr="00FC58BD" w:rsidRDefault="00026029" w:rsidP="0095228F">
            <w:pPr>
              <w:rPr>
                <w:rFonts w:eastAsia="Times New Roman"/>
                <w:sz w:val="22"/>
                <w:szCs w:val="22"/>
                <w:lang w:val="vi-VN"/>
              </w:rPr>
            </w:pPr>
            <w:r w:rsidRPr="00FC58BD">
              <w:rPr>
                <w:rFonts w:eastAsia="Times New Roman"/>
                <w:sz w:val="22"/>
                <w:szCs w:val="22"/>
                <w:lang w:val="vi-VN"/>
              </w:rPr>
              <w:t>- Như trên;</w:t>
            </w:r>
          </w:p>
          <w:p w14:paraId="669608C0" w14:textId="77777777" w:rsidR="00C04514" w:rsidRPr="00FC58BD" w:rsidRDefault="00026029" w:rsidP="0095228F">
            <w:pPr>
              <w:rPr>
                <w:rFonts w:eastAsia="Times New Roman"/>
                <w:sz w:val="22"/>
                <w:szCs w:val="22"/>
                <w:lang w:val="vi-VN"/>
              </w:rPr>
            </w:pPr>
            <w:r w:rsidRPr="00FC58BD">
              <w:rPr>
                <w:rFonts w:eastAsia="Times New Roman"/>
                <w:sz w:val="22"/>
                <w:szCs w:val="22"/>
                <w:lang w:val="vi-VN"/>
              </w:rPr>
              <w:t xml:space="preserve">- </w:t>
            </w:r>
            <w:r w:rsidR="00C04514" w:rsidRPr="00FC58BD">
              <w:rPr>
                <w:rFonts w:eastAsia="Times New Roman"/>
                <w:sz w:val="22"/>
                <w:szCs w:val="22"/>
                <w:lang w:val="vi-VN"/>
              </w:rPr>
              <w:t xml:space="preserve">Bộ trưởng và các </w:t>
            </w:r>
            <w:r w:rsidR="00FB38BE" w:rsidRPr="00FC58BD">
              <w:rPr>
                <w:rFonts w:eastAsia="Times New Roman"/>
                <w:sz w:val="22"/>
                <w:szCs w:val="22"/>
                <w:lang w:val="vi-VN"/>
              </w:rPr>
              <w:t>T</w:t>
            </w:r>
            <w:r w:rsidR="00C04514" w:rsidRPr="00FC58BD">
              <w:rPr>
                <w:rFonts w:eastAsia="Times New Roman"/>
                <w:sz w:val="22"/>
                <w:szCs w:val="22"/>
                <w:lang w:val="vi-VN"/>
              </w:rPr>
              <w:t>hứ trưởng;</w:t>
            </w:r>
          </w:p>
          <w:p w14:paraId="24DA89D7" w14:textId="77777777" w:rsidR="00A378BF" w:rsidRPr="00FC58BD" w:rsidRDefault="00A378BF" w:rsidP="00A378BF">
            <w:pPr>
              <w:rPr>
                <w:rFonts w:eastAsia="Times New Roman"/>
                <w:sz w:val="22"/>
                <w:szCs w:val="22"/>
                <w:lang w:val="vi-VN"/>
              </w:rPr>
            </w:pPr>
            <w:r w:rsidRPr="00FC58BD">
              <w:rPr>
                <w:rFonts w:eastAsia="Times New Roman"/>
                <w:sz w:val="22"/>
                <w:szCs w:val="22"/>
                <w:lang w:val="vi-VN"/>
              </w:rPr>
              <w:t>- Văn phòng Chính phủ;</w:t>
            </w:r>
          </w:p>
          <w:p w14:paraId="6EE6B9A5" w14:textId="77777777" w:rsidR="0006456E" w:rsidRPr="00FC58BD" w:rsidRDefault="0006456E" w:rsidP="0006456E">
            <w:pPr>
              <w:tabs>
                <w:tab w:val="left" w:pos="0"/>
              </w:tabs>
              <w:jc w:val="both"/>
              <w:rPr>
                <w:sz w:val="22"/>
                <w:szCs w:val="22"/>
                <w:lang w:val="it-IT"/>
              </w:rPr>
            </w:pPr>
            <w:r w:rsidRPr="00FC58BD">
              <w:rPr>
                <w:sz w:val="22"/>
                <w:szCs w:val="22"/>
                <w:lang w:val="it-IT"/>
              </w:rPr>
              <w:t>- Bộ Tư pháp;</w:t>
            </w:r>
          </w:p>
          <w:p w14:paraId="246CE628" w14:textId="77777777" w:rsidR="00026029" w:rsidRPr="00FC58BD" w:rsidRDefault="001C2539" w:rsidP="00CB5A23">
            <w:pPr>
              <w:rPr>
                <w:rFonts w:eastAsia="Times New Roman"/>
                <w:sz w:val="26"/>
                <w:szCs w:val="26"/>
              </w:rPr>
            </w:pPr>
            <w:r w:rsidRPr="00FC58BD">
              <w:rPr>
                <w:rFonts w:eastAsia="Times New Roman"/>
                <w:sz w:val="22"/>
                <w:szCs w:val="22"/>
                <w:lang w:val="vi-VN"/>
              </w:rPr>
              <w:t xml:space="preserve">- Lưu: VT, </w:t>
            </w:r>
            <w:r w:rsidR="00CB5A23" w:rsidRPr="00FC58BD">
              <w:rPr>
                <w:rFonts w:eastAsia="Times New Roman"/>
                <w:sz w:val="22"/>
                <w:szCs w:val="22"/>
              </w:rPr>
              <w:t>CNC</w:t>
            </w:r>
            <w:r w:rsidR="0006456E" w:rsidRPr="00FC58BD">
              <w:rPr>
                <w:rFonts w:eastAsia="Times New Roman"/>
                <w:sz w:val="22"/>
                <w:szCs w:val="22"/>
              </w:rPr>
              <w:t>, PC</w:t>
            </w:r>
            <w:r w:rsidR="009F3E44" w:rsidRPr="00FC58BD">
              <w:rPr>
                <w:rFonts w:eastAsia="Times New Roman"/>
                <w:sz w:val="22"/>
                <w:szCs w:val="22"/>
                <w:lang w:val="vi-VN"/>
              </w:rPr>
              <w:t>.</w:t>
            </w:r>
          </w:p>
        </w:tc>
        <w:tc>
          <w:tcPr>
            <w:tcW w:w="396" w:type="dxa"/>
          </w:tcPr>
          <w:p w14:paraId="00C63FB6" w14:textId="77777777" w:rsidR="00026029" w:rsidRPr="00FC58BD" w:rsidRDefault="00026029" w:rsidP="00CE6115">
            <w:pPr>
              <w:ind w:firstLine="567"/>
              <w:jc w:val="center"/>
              <w:rPr>
                <w:rFonts w:eastAsia="Times New Roman"/>
                <w:sz w:val="26"/>
                <w:szCs w:val="26"/>
                <w:lang w:val="vi-VN"/>
              </w:rPr>
            </w:pPr>
          </w:p>
        </w:tc>
        <w:tc>
          <w:tcPr>
            <w:tcW w:w="4003" w:type="dxa"/>
          </w:tcPr>
          <w:p w14:paraId="5086DEEA" w14:textId="2259711E" w:rsidR="00026029" w:rsidRPr="00FC58BD" w:rsidRDefault="00911B64" w:rsidP="0095228F">
            <w:pPr>
              <w:ind w:firstLine="567"/>
              <w:jc w:val="center"/>
              <w:rPr>
                <w:rFonts w:eastAsia="Times New Roman"/>
                <w:b/>
                <w:sz w:val="26"/>
                <w:szCs w:val="26"/>
                <w:lang w:val="vi-VN"/>
              </w:rPr>
            </w:pPr>
            <w:r w:rsidRPr="00FC58BD">
              <w:rPr>
                <w:rFonts w:eastAsia="Times New Roman"/>
                <w:b/>
                <w:sz w:val="26"/>
                <w:szCs w:val="26"/>
                <w:lang w:val="en-GB"/>
              </w:rPr>
              <w:t xml:space="preserve">KT. </w:t>
            </w:r>
            <w:r w:rsidR="00026029" w:rsidRPr="00FC58BD">
              <w:rPr>
                <w:rFonts w:eastAsia="Times New Roman"/>
                <w:b/>
                <w:sz w:val="26"/>
                <w:szCs w:val="26"/>
                <w:lang w:val="vi-VN"/>
              </w:rPr>
              <w:t>BỘ TRƯỞNG</w:t>
            </w:r>
          </w:p>
          <w:p w14:paraId="5C5552F7" w14:textId="4E31192B" w:rsidR="00911B64" w:rsidRPr="00FC58BD" w:rsidRDefault="00911B64" w:rsidP="00C901E7">
            <w:pPr>
              <w:tabs>
                <w:tab w:val="left" w:pos="4034"/>
              </w:tabs>
              <w:ind w:firstLine="567"/>
              <w:jc w:val="center"/>
              <w:rPr>
                <w:rFonts w:eastAsia="Times New Roman"/>
                <w:b/>
                <w:sz w:val="26"/>
                <w:szCs w:val="26"/>
                <w:lang w:val="en-GB"/>
              </w:rPr>
            </w:pPr>
            <w:r w:rsidRPr="00FC58BD">
              <w:rPr>
                <w:rFonts w:eastAsia="Times New Roman"/>
                <w:b/>
                <w:sz w:val="26"/>
                <w:szCs w:val="26"/>
                <w:lang w:val="en-GB"/>
              </w:rPr>
              <w:t>THỨ TRƯỞNG</w:t>
            </w:r>
          </w:p>
          <w:p w14:paraId="0882D64C" w14:textId="2295D7D7" w:rsidR="00026029" w:rsidRPr="00FC58BD" w:rsidRDefault="00026029" w:rsidP="0095228F">
            <w:pPr>
              <w:ind w:firstLine="567"/>
              <w:jc w:val="center"/>
              <w:rPr>
                <w:rFonts w:eastAsia="Times New Roman"/>
                <w:b/>
                <w:sz w:val="28"/>
                <w:szCs w:val="28"/>
                <w:lang w:val="vi-VN"/>
              </w:rPr>
            </w:pPr>
          </w:p>
          <w:p w14:paraId="1E63CD12" w14:textId="77777777" w:rsidR="005A4F00" w:rsidRPr="00FC58BD" w:rsidRDefault="005A4F00" w:rsidP="0095228F">
            <w:pPr>
              <w:ind w:firstLine="567"/>
              <w:jc w:val="center"/>
              <w:rPr>
                <w:rFonts w:eastAsia="Times New Roman"/>
                <w:b/>
                <w:sz w:val="28"/>
                <w:szCs w:val="28"/>
                <w:lang w:val="vi-VN"/>
              </w:rPr>
            </w:pPr>
          </w:p>
          <w:p w14:paraId="75BEEC80" w14:textId="775C6645" w:rsidR="00221E09" w:rsidRDefault="00221E09" w:rsidP="0095228F">
            <w:pPr>
              <w:ind w:firstLine="567"/>
              <w:jc w:val="center"/>
              <w:rPr>
                <w:rFonts w:eastAsia="Times New Roman"/>
                <w:b/>
                <w:sz w:val="28"/>
                <w:szCs w:val="28"/>
                <w:lang w:val="vi-VN"/>
              </w:rPr>
            </w:pPr>
          </w:p>
          <w:p w14:paraId="2ECC5742" w14:textId="77777777" w:rsidR="0045396C" w:rsidRPr="00FC58BD" w:rsidRDefault="0045396C" w:rsidP="0095228F">
            <w:pPr>
              <w:ind w:firstLine="567"/>
              <w:jc w:val="center"/>
              <w:rPr>
                <w:rFonts w:eastAsia="Times New Roman"/>
                <w:b/>
                <w:sz w:val="28"/>
                <w:szCs w:val="28"/>
                <w:lang w:val="vi-VN"/>
              </w:rPr>
            </w:pPr>
          </w:p>
          <w:p w14:paraId="3883D6D9" w14:textId="77777777" w:rsidR="00026029" w:rsidRPr="00FC58BD" w:rsidRDefault="00026029" w:rsidP="0095228F">
            <w:pPr>
              <w:ind w:firstLine="567"/>
              <w:rPr>
                <w:rFonts w:eastAsia="Times New Roman"/>
                <w:b/>
                <w:sz w:val="50"/>
                <w:szCs w:val="28"/>
                <w:lang w:val="vi-VN"/>
              </w:rPr>
            </w:pPr>
          </w:p>
          <w:p w14:paraId="34D60F7C" w14:textId="253A51A0" w:rsidR="00026029" w:rsidRPr="00F15954" w:rsidRDefault="00911B64" w:rsidP="0095228F">
            <w:pPr>
              <w:ind w:firstLine="567"/>
              <w:jc w:val="center"/>
              <w:rPr>
                <w:rFonts w:eastAsia="Times New Roman"/>
                <w:b/>
                <w:bCs/>
                <w:sz w:val="28"/>
                <w:szCs w:val="28"/>
              </w:rPr>
            </w:pPr>
            <w:r w:rsidRPr="00FC58BD">
              <w:rPr>
                <w:rFonts w:eastAsia="Times New Roman"/>
                <w:b/>
                <w:bCs/>
                <w:sz w:val="28"/>
                <w:szCs w:val="28"/>
              </w:rPr>
              <w:t>Bùi Thế Duy</w:t>
            </w:r>
          </w:p>
        </w:tc>
      </w:tr>
    </w:tbl>
    <w:p w14:paraId="55073F2A" w14:textId="77777777" w:rsidR="009B2DD7" w:rsidRPr="00AB2F6C" w:rsidRDefault="009B2DD7" w:rsidP="00E73393"/>
    <w:sectPr w:rsidR="009B2DD7" w:rsidRPr="00AB2F6C" w:rsidSect="004D2F00">
      <w:headerReference w:type="even" r:id="rId8"/>
      <w:headerReference w:type="default" r:id="rId9"/>
      <w:footerReference w:type="even" r:id="rId10"/>
      <w:footerReference w:type="default" r:id="rId11"/>
      <w:footerReference w:type="first" r:id="rId12"/>
      <w:pgSz w:w="11907" w:h="16840" w:code="9"/>
      <w:pgMar w:top="1134" w:right="1134" w:bottom="1134" w:left="1701" w:header="454"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6E3FD8" w14:textId="77777777" w:rsidR="00FD2BB3" w:rsidRDefault="00FD2BB3">
      <w:r>
        <w:separator/>
      </w:r>
    </w:p>
  </w:endnote>
  <w:endnote w:type="continuationSeparator" w:id="0">
    <w:p w14:paraId="503BA81C" w14:textId="77777777" w:rsidR="00FD2BB3" w:rsidRDefault="00FD2B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VNI-Times">
    <w:panose1 w:val="00000000000000000000"/>
    <w:charset w:val="00"/>
    <w:family w:val="auto"/>
    <w:pitch w:val="variable"/>
    <w:sig w:usb0="00000007" w:usb1="00000000" w:usb2="00000000" w:usb3="00000000" w:csb0="00000013"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DokChampa">
    <w:panose1 w:val="020B0604020202020204"/>
    <w:charset w:val="DE"/>
    <w:family w:val="swiss"/>
    <w:pitch w:val="variable"/>
    <w:sig w:usb0="83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688AC" w14:textId="77777777" w:rsidR="00320B20" w:rsidRDefault="00C47161" w:rsidP="00176270">
    <w:pPr>
      <w:pStyle w:val="Footer"/>
      <w:framePr w:wrap="around" w:vAnchor="text" w:hAnchor="margin" w:xAlign="right" w:y="1"/>
      <w:rPr>
        <w:rStyle w:val="PageNumber"/>
      </w:rPr>
    </w:pPr>
    <w:r>
      <w:rPr>
        <w:rStyle w:val="PageNumber"/>
      </w:rPr>
      <w:fldChar w:fldCharType="begin"/>
    </w:r>
    <w:r w:rsidR="00320B20">
      <w:rPr>
        <w:rStyle w:val="PageNumber"/>
      </w:rPr>
      <w:instrText xml:space="preserve">PAGE  </w:instrText>
    </w:r>
    <w:r>
      <w:rPr>
        <w:rStyle w:val="PageNumber"/>
      </w:rPr>
      <w:fldChar w:fldCharType="end"/>
    </w:r>
  </w:p>
  <w:p w14:paraId="5455DAB1" w14:textId="77777777" w:rsidR="00320B20" w:rsidRDefault="00320B20" w:rsidP="003E183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175A2" w14:textId="558F5084" w:rsidR="00DE2C7B" w:rsidRDefault="00DE2C7B">
    <w:pPr>
      <w:pStyle w:val="Footer"/>
      <w:jc w:val="center"/>
    </w:pPr>
  </w:p>
  <w:p w14:paraId="1A3A71BD" w14:textId="77777777" w:rsidR="00320B20" w:rsidRDefault="00320B20" w:rsidP="003E1837">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373D3" w14:textId="77777777" w:rsidR="00DE2C7B" w:rsidRDefault="00DE2C7B">
    <w:pPr>
      <w:pStyle w:val="Footer"/>
      <w:jc w:val="center"/>
    </w:pPr>
  </w:p>
  <w:p w14:paraId="79BF2A49" w14:textId="77777777" w:rsidR="00DE2C7B" w:rsidRDefault="00DE2C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CC53A2" w14:textId="77777777" w:rsidR="00FD2BB3" w:rsidRDefault="00FD2BB3">
      <w:r>
        <w:separator/>
      </w:r>
    </w:p>
  </w:footnote>
  <w:footnote w:type="continuationSeparator" w:id="0">
    <w:p w14:paraId="0CFC124F" w14:textId="77777777" w:rsidR="00FD2BB3" w:rsidRDefault="00FD2BB3">
      <w:r>
        <w:continuationSeparator/>
      </w:r>
    </w:p>
  </w:footnote>
  <w:footnote w:id="1">
    <w:p w14:paraId="625752B5" w14:textId="77777777" w:rsidR="00FA1072" w:rsidRPr="00A9772B" w:rsidRDefault="00FA1072" w:rsidP="00FA1072">
      <w:pPr>
        <w:spacing w:before="60"/>
        <w:jc w:val="both"/>
        <w:rPr>
          <w:rFonts w:eastAsia="Batang"/>
          <w:sz w:val="20"/>
          <w:szCs w:val="20"/>
          <w:lang w:eastAsia="ko-KR"/>
        </w:rPr>
      </w:pPr>
      <w:r w:rsidRPr="00A9772B">
        <w:rPr>
          <w:rFonts w:eastAsia="Batang"/>
          <w:sz w:val="20"/>
          <w:szCs w:val="20"/>
          <w:vertAlign w:val="superscript"/>
          <w:lang w:eastAsia="ko-KR"/>
        </w:rPr>
        <w:footnoteRef/>
      </w:r>
      <w:r w:rsidRPr="00A9772B">
        <w:rPr>
          <w:rFonts w:eastAsia="Batang"/>
          <w:sz w:val="20"/>
          <w:szCs w:val="20"/>
          <w:lang w:eastAsia="ko-KR"/>
        </w:rPr>
        <w:t xml:space="preserve"> Trong các khu công nghệ cao nêu trên, 03 khu công nghệ cao gồm: Khu Công nghệ cao Hòa Lạc, Khu Công nghệ cao thành phố Hồ Chí Minh, Khu Công nghệ cao Đà Nẵng là các khu công nghệ cao được định hướng phát triển theo đầy đủ các lĩnh vực công nghệ ưu tiên quy định tại Luật Công nghệ cao, có quy mô diện tích và vốn đầu tư lớn, có sử dụng một tỷ lệ vốn ngân sách Trung ương nhất định trong đầu tư xây dựng hạ tầng kỹ thuật.</w:t>
      </w:r>
    </w:p>
    <w:p w14:paraId="4B0CE157" w14:textId="77777777" w:rsidR="00FA1072" w:rsidRPr="00A9772B" w:rsidRDefault="00FA1072" w:rsidP="00FA1072">
      <w:pPr>
        <w:jc w:val="both"/>
        <w:rPr>
          <w:rFonts w:eastAsia="Batang"/>
          <w:sz w:val="20"/>
          <w:szCs w:val="20"/>
          <w:lang w:eastAsia="ko-KR"/>
        </w:rPr>
      </w:pPr>
      <w:r w:rsidRPr="00A9772B">
        <w:rPr>
          <w:rFonts w:eastAsia="Batang"/>
          <w:sz w:val="20"/>
          <w:szCs w:val="20"/>
          <w:lang w:eastAsia="ko-KR"/>
        </w:rPr>
        <w:t>Riêng Khu Công nghệ cao công nghệ sinh học Đồng Nai là khu công nghệ cao có tính chất chuyên ngành, tập trung theo 01 lĩnh vực ưu tiên là công nghệ sinh học và được đầu tư xây dựng hạ tầng kỹ thuật bằng nguồn vốn ngân sách địa phương.</w:t>
      </w:r>
    </w:p>
  </w:footnote>
  <w:footnote w:id="2">
    <w:p w14:paraId="1BEC59CD" w14:textId="77777777" w:rsidR="00FA1072" w:rsidRPr="00A9772B" w:rsidRDefault="00FA1072" w:rsidP="00FA1072">
      <w:pPr>
        <w:spacing w:before="120"/>
        <w:jc w:val="both"/>
        <w:rPr>
          <w:sz w:val="20"/>
          <w:szCs w:val="20"/>
        </w:rPr>
      </w:pPr>
      <w:r w:rsidRPr="00A9772B">
        <w:rPr>
          <w:rStyle w:val="FootnoteReference"/>
          <w:sz w:val="20"/>
          <w:szCs w:val="20"/>
        </w:rPr>
        <w:footnoteRef/>
      </w:r>
      <w:r w:rsidRPr="00A9772B">
        <w:rPr>
          <w:sz w:val="20"/>
          <w:szCs w:val="20"/>
        </w:rPr>
        <w:t xml:space="preserve"> Về phát triển hạ tầng kỹ thuật:</w:t>
      </w:r>
    </w:p>
    <w:p w14:paraId="553DD913" w14:textId="77777777" w:rsidR="00FA1072" w:rsidRPr="00A9772B" w:rsidRDefault="00FA1072" w:rsidP="00FA1072">
      <w:pPr>
        <w:jc w:val="both"/>
        <w:rPr>
          <w:rFonts w:eastAsia="Batang"/>
          <w:sz w:val="20"/>
          <w:szCs w:val="20"/>
          <w:lang w:eastAsia="ko-KR"/>
        </w:rPr>
      </w:pPr>
      <w:r w:rsidRPr="00A9772B">
        <w:rPr>
          <w:rFonts w:eastAsia="Batang"/>
          <w:sz w:val="20"/>
          <w:szCs w:val="20"/>
          <w:lang w:eastAsia="ko-KR"/>
        </w:rPr>
        <w:t>+ Dự án phát triển hạ tầng chính Khu Công nghệ cao Hòa Lạc sử dụng vốn vay ODA của Nhật đến nay cơ bản đã hoàn thành, đang hoàn thiện các công tác nghiệm thu; Ban Quản lý đang rà soát, lập phương án đề xuất đối với phần hạ tầng còn lại đặc biệt đối với khu chức năng công nghiệp công nghệ cao 2.</w:t>
      </w:r>
    </w:p>
    <w:p w14:paraId="40BD924E" w14:textId="77777777" w:rsidR="00FA1072" w:rsidRPr="00A9772B" w:rsidRDefault="00FA1072" w:rsidP="00FA1072">
      <w:pPr>
        <w:jc w:val="both"/>
        <w:rPr>
          <w:rFonts w:eastAsia="Batang"/>
          <w:sz w:val="20"/>
          <w:szCs w:val="20"/>
          <w:lang w:eastAsia="ko-KR"/>
        </w:rPr>
      </w:pPr>
      <w:r w:rsidRPr="00A9772B">
        <w:rPr>
          <w:rFonts w:eastAsia="Batang"/>
          <w:sz w:val="20"/>
          <w:szCs w:val="20"/>
          <w:lang w:eastAsia="ko-KR"/>
        </w:rPr>
        <w:t>+ Khu Công nghệ cao thành phố Hồ Chí Minh về cơ bản đã xây dựng hoàn chỉnh cơ bản kết cấu hạ tầng và khép kín về đường giao thông, cấp điện, cấp nước, xử lý nước thải, viễn thông - Internet và một số công trình hạ tầng khác đáp ứng yêu cầu thu hút đầu tư, phục vụ sản xuất sản phẩm công nghệ cao và hoạt động chung của khu công nghệ cao.</w:t>
      </w:r>
    </w:p>
    <w:p w14:paraId="43A2A376" w14:textId="77777777" w:rsidR="00FA1072" w:rsidRPr="00A9772B" w:rsidRDefault="00FA1072" w:rsidP="00FA1072">
      <w:pPr>
        <w:jc w:val="both"/>
        <w:rPr>
          <w:rFonts w:eastAsia="Batang"/>
          <w:sz w:val="20"/>
          <w:szCs w:val="20"/>
          <w:lang w:eastAsia="ko-KR"/>
        </w:rPr>
      </w:pPr>
      <w:r w:rsidRPr="00A9772B">
        <w:rPr>
          <w:rFonts w:eastAsia="Batang"/>
          <w:sz w:val="20"/>
          <w:szCs w:val="20"/>
          <w:lang w:eastAsia="ko-KR"/>
        </w:rPr>
        <w:t>+ Khu CNC Đà Nẵng cơ bản hoàn thành thi công các hạng mục giai đoạn I và giai đoạn II; đang triển khai các hạng mục đầu tư giai đoạn III. Đã hoàn thành xây dựng cụm tòa nhà hành chính điều hành khu khang trang.</w:t>
      </w:r>
    </w:p>
  </w:footnote>
  <w:footnote w:id="3">
    <w:p w14:paraId="5165B9A3" w14:textId="77777777" w:rsidR="00FA1072" w:rsidRPr="00A9772B" w:rsidRDefault="00FA1072" w:rsidP="00FA1072">
      <w:pPr>
        <w:spacing w:before="120"/>
        <w:jc w:val="both"/>
        <w:rPr>
          <w:rFonts w:eastAsia="Batang"/>
          <w:sz w:val="20"/>
          <w:szCs w:val="20"/>
          <w:lang w:eastAsia="ko-KR"/>
        </w:rPr>
      </w:pPr>
      <w:r w:rsidRPr="00A9772B">
        <w:rPr>
          <w:rFonts w:eastAsia="Batang"/>
          <w:sz w:val="20"/>
          <w:szCs w:val="20"/>
          <w:vertAlign w:val="superscript"/>
          <w:lang w:eastAsia="ko-KR"/>
        </w:rPr>
        <w:footnoteRef/>
      </w:r>
      <w:r w:rsidRPr="00A9772B">
        <w:rPr>
          <w:rFonts w:eastAsia="Batang"/>
          <w:sz w:val="20"/>
          <w:szCs w:val="20"/>
          <w:lang w:eastAsia="ko-KR"/>
        </w:rPr>
        <w:t xml:space="preserve"> Về thu hút đầu tư:</w:t>
      </w:r>
    </w:p>
    <w:p w14:paraId="468F7EE7" w14:textId="77777777" w:rsidR="00FA1072" w:rsidRPr="00A9772B" w:rsidRDefault="00FA1072" w:rsidP="00FA1072">
      <w:pPr>
        <w:jc w:val="both"/>
        <w:rPr>
          <w:rFonts w:eastAsia="Batang"/>
          <w:sz w:val="20"/>
          <w:szCs w:val="20"/>
          <w:lang w:eastAsia="ko-KR"/>
        </w:rPr>
      </w:pPr>
      <w:r w:rsidRPr="00A9772B">
        <w:rPr>
          <w:rFonts w:eastAsia="Batang"/>
          <w:sz w:val="20"/>
          <w:szCs w:val="20"/>
          <w:lang w:eastAsia="ko-KR"/>
        </w:rPr>
        <w:t>+ Khu Công nghệ cao Hòa Lạc: 98 dự án, tổng vốn 96.125 tỷ đồng (hơn 4 tỷ USD);</w:t>
      </w:r>
    </w:p>
    <w:p w14:paraId="0A0431D9" w14:textId="77777777" w:rsidR="00FA1072" w:rsidRPr="00A9772B" w:rsidRDefault="00FA1072" w:rsidP="00FA1072">
      <w:pPr>
        <w:jc w:val="both"/>
        <w:rPr>
          <w:rFonts w:eastAsia="Batang"/>
          <w:sz w:val="20"/>
          <w:szCs w:val="20"/>
          <w:lang w:eastAsia="ko-KR"/>
        </w:rPr>
      </w:pPr>
      <w:r w:rsidRPr="00A9772B">
        <w:rPr>
          <w:rFonts w:eastAsia="Batang"/>
          <w:sz w:val="20"/>
          <w:szCs w:val="20"/>
          <w:lang w:eastAsia="ko-KR"/>
        </w:rPr>
        <w:t>+ Khu Công nghệ cao thành phố Hồ Chí Minh: 164 dự án, tổng vốn 8,4 tỷ USD;</w:t>
      </w:r>
    </w:p>
    <w:p w14:paraId="5DF901B6" w14:textId="77777777" w:rsidR="00FA1072" w:rsidRPr="00A9772B" w:rsidRDefault="00FA1072" w:rsidP="00FA1072">
      <w:pPr>
        <w:jc w:val="both"/>
        <w:rPr>
          <w:rFonts w:eastAsia="Batang"/>
          <w:sz w:val="20"/>
          <w:szCs w:val="20"/>
          <w:lang w:eastAsia="ko-KR"/>
        </w:rPr>
      </w:pPr>
      <w:r w:rsidRPr="00A9772B">
        <w:rPr>
          <w:rFonts w:eastAsia="Batang"/>
          <w:sz w:val="20"/>
          <w:szCs w:val="20"/>
          <w:lang w:eastAsia="ko-KR"/>
        </w:rPr>
        <w:t>+ Khu Công nghệ cao Đà Nẵng: 24 dự án, tổng vốn khoảng hơn 800 triệu USD.</w:t>
      </w:r>
    </w:p>
  </w:footnote>
  <w:footnote w:id="4">
    <w:p w14:paraId="34C37F94" w14:textId="77777777" w:rsidR="00FA1072" w:rsidRPr="00A9772B" w:rsidRDefault="00FA1072" w:rsidP="00FA1072">
      <w:pPr>
        <w:spacing w:before="60"/>
        <w:jc w:val="both"/>
        <w:rPr>
          <w:rFonts w:eastAsia="Batang"/>
          <w:sz w:val="20"/>
          <w:szCs w:val="20"/>
          <w:lang w:eastAsia="ko-KR"/>
        </w:rPr>
      </w:pPr>
      <w:r w:rsidRPr="00A9772B">
        <w:rPr>
          <w:rStyle w:val="FootnoteReference"/>
          <w:sz w:val="20"/>
          <w:szCs w:val="20"/>
        </w:rPr>
        <w:footnoteRef/>
      </w:r>
      <w:r w:rsidRPr="00A9772B">
        <w:rPr>
          <w:sz w:val="20"/>
          <w:szCs w:val="20"/>
        </w:rPr>
        <w:t xml:space="preserve"> </w:t>
      </w:r>
      <w:r w:rsidRPr="00A9772B">
        <w:rPr>
          <w:rFonts w:eastAsia="Batang"/>
          <w:sz w:val="20"/>
          <w:szCs w:val="20"/>
          <w:lang w:eastAsia="ko-KR"/>
        </w:rPr>
        <w:t>Ước tính giá trị sản xuất 06 tháng đầu năm 2021 của Khu Công nghệ cao thành phố Hồ Chí Minh đạt 11,237 tỷ USD, tăng 50,8% so với cùng kỳ và đạt 44,9% so với kế hoạch đề ra; giá trị xuất khẩu đạt 10,459 tỷ USD, tăng 50,6% và giá trị nhập khẩu đạt 9,274 tỷ USD, tăng 55,1% so với cùng kỳ. Lũy kế đến nay, ước tính giá trị sản xuất sản phẩm của khu công nghệ cao đạt 96,655 tỷ USD, giá trị xuất khẩu đạt 90,879 tỷ USD và giá trị nhập khẩu đạt 82,060 tỷ USD.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6DDA1" w14:textId="77777777" w:rsidR="00320B20" w:rsidRDefault="00C47161" w:rsidP="00483396">
    <w:pPr>
      <w:pStyle w:val="Header"/>
      <w:framePr w:wrap="around" w:vAnchor="text" w:hAnchor="margin" w:xAlign="center" w:y="1"/>
      <w:rPr>
        <w:rStyle w:val="PageNumber"/>
      </w:rPr>
    </w:pPr>
    <w:r>
      <w:rPr>
        <w:rStyle w:val="PageNumber"/>
      </w:rPr>
      <w:fldChar w:fldCharType="begin"/>
    </w:r>
    <w:r w:rsidR="00320B20">
      <w:rPr>
        <w:rStyle w:val="PageNumber"/>
      </w:rPr>
      <w:instrText xml:space="preserve">PAGE  </w:instrText>
    </w:r>
    <w:r>
      <w:rPr>
        <w:rStyle w:val="PageNumber"/>
      </w:rPr>
      <w:fldChar w:fldCharType="end"/>
    </w:r>
  </w:p>
  <w:p w14:paraId="6EE142CD" w14:textId="77777777" w:rsidR="00320B20" w:rsidRDefault="00320B2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3300663"/>
      <w:docPartObj>
        <w:docPartGallery w:val="Page Numbers (Top of Page)"/>
        <w:docPartUnique/>
      </w:docPartObj>
    </w:sdtPr>
    <w:sdtEndPr>
      <w:rPr>
        <w:noProof/>
        <w:sz w:val="26"/>
        <w:szCs w:val="26"/>
      </w:rPr>
    </w:sdtEndPr>
    <w:sdtContent>
      <w:p w14:paraId="1318AF88" w14:textId="2A93BA2F" w:rsidR="004D2F00" w:rsidRPr="004D2F00" w:rsidRDefault="004D2F00">
        <w:pPr>
          <w:pStyle w:val="Header"/>
          <w:jc w:val="center"/>
          <w:rPr>
            <w:sz w:val="26"/>
            <w:szCs w:val="26"/>
          </w:rPr>
        </w:pPr>
        <w:r w:rsidRPr="004D2F00">
          <w:rPr>
            <w:sz w:val="26"/>
            <w:szCs w:val="26"/>
          </w:rPr>
          <w:fldChar w:fldCharType="begin"/>
        </w:r>
        <w:r w:rsidRPr="004D2F00">
          <w:rPr>
            <w:sz w:val="26"/>
            <w:szCs w:val="26"/>
          </w:rPr>
          <w:instrText xml:space="preserve"> PAGE   \* MERGEFORMAT </w:instrText>
        </w:r>
        <w:r w:rsidRPr="004D2F00">
          <w:rPr>
            <w:sz w:val="26"/>
            <w:szCs w:val="26"/>
          </w:rPr>
          <w:fldChar w:fldCharType="separate"/>
        </w:r>
        <w:r w:rsidRPr="004D2F00">
          <w:rPr>
            <w:noProof/>
            <w:sz w:val="26"/>
            <w:szCs w:val="26"/>
          </w:rPr>
          <w:t>2</w:t>
        </w:r>
        <w:r w:rsidRPr="004D2F00">
          <w:rPr>
            <w:noProof/>
            <w:sz w:val="26"/>
            <w:szCs w:val="26"/>
          </w:rPr>
          <w:fldChar w:fldCharType="end"/>
        </w:r>
      </w:p>
    </w:sdtContent>
  </w:sdt>
  <w:p w14:paraId="5A569E01" w14:textId="77777777" w:rsidR="004D2F00" w:rsidRDefault="004D2F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C53315"/>
    <w:multiLevelType w:val="multilevel"/>
    <w:tmpl w:val="7F9E78C8"/>
    <w:lvl w:ilvl="0">
      <w:start w:val="1"/>
      <w:numFmt w:val="none"/>
      <w:lvlText w:val=""/>
      <w:lvlJc w:val="left"/>
      <w:pPr>
        <w:tabs>
          <w:tab w:val="num" w:pos="1080"/>
        </w:tabs>
        <w:ind w:left="1080" w:hanging="360"/>
      </w:pPr>
      <w:rPr>
        <w:rFonts w:hint="default"/>
      </w:rPr>
    </w:lvl>
    <w:lvl w:ilvl="1">
      <w:start w:val="1"/>
      <w:numFmt w:val="decimal"/>
      <w:lvlRestart w:val="0"/>
      <w:pStyle w:val="Dieu"/>
      <w:suff w:val="nothing"/>
      <w:lvlText w:val="§iÒu %2. "/>
      <w:lvlJc w:val="left"/>
      <w:pPr>
        <w:ind w:left="4212" w:hanging="951"/>
      </w:pPr>
      <w:rPr>
        <w:rFonts w:ascii=".VnTime" w:hAnsi=".VnTime" w:hint="default"/>
        <w:b/>
        <w:i w:val="0"/>
        <w:lang w:val="de-DE"/>
      </w:rPr>
    </w:lvl>
    <w:lvl w:ilvl="2">
      <w:start w:val="1"/>
      <w:numFmt w:val="decimal"/>
      <w:suff w:val="space"/>
      <w:lvlText w:val="%3."/>
      <w:lvlJc w:val="left"/>
      <w:pPr>
        <w:ind w:left="748" w:firstLine="0"/>
      </w:pPr>
      <w:rPr>
        <w:rFonts w:hint="default"/>
        <w:b w:val="0"/>
        <w:i w:val="0"/>
        <w:sz w:val="28"/>
        <w:szCs w:val="28"/>
        <w:lang w:val="pt-BR"/>
      </w:rPr>
    </w:lvl>
    <w:lvl w:ilvl="3">
      <w:start w:val="1"/>
      <w:numFmt w:val="decimal"/>
      <w:suff w:val="space"/>
      <w:lvlText w:val="%4."/>
      <w:lvlJc w:val="left"/>
      <w:pPr>
        <w:ind w:left="0" w:firstLine="0"/>
      </w:pPr>
      <w:rPr>
        <w:rFonts w:ascii="Times New Roman" w:eastAsia="VNI-Times" w:hAnsi="Times New Roman" w:cs="Times New Roman" w:hint="default"/>
        <w:lang w:val="pt-BR"/>
      </w:rPr>
    </w:lvl>
    <w:lvl w:ilvl="4">
      <w:start w:val="1"/>
      <w:numFmt w:val="none"/>
      <w:suff w:val="nothing"/>
      <w:lvlText w:val=""/>
      <w:lvlJc w:val="left"/>
      <w:pPr>
        <w:ind w:left="720" w:firstLine="0"/>
      </w:pPr>
      <w:rPr>
        <w:rFonts w:hint="default"/>
      </w:rPr>
    </w:lvl>
    <w:lvl w:ilvl="5">
      <w:start w:val="1"/>
      <w:numFmt w:val="none"/>
      <w:suff w:val="nothing"/>
      <w:lvlText w:val=""/>
      <w:lvlJc w:val="left"/>
      <w:pPr>
        <w:ind w:left="720" w:firstLine="0"/>
      </w:pPr>
      <w:rPr>
        <w:rFonts w:hint="default"/>
      </w:rPr>
    </w:lvl>
    <w:lvl w:ilvl="6">
      <w:start w:val="1"/>
      <w:numFmt w:val="none"/>
      <w:suff w:val="nothing"/>
      <w:lvlText w:val=""/>
      <w:lvlJc w:val="left"/>
      <w:pPr>
        <w:ind w:left="720" w:firstLine="0"/>
      </w:pPr>
      <w:rPr>
        <w:rFonts w:hint="default"/>
      </w:rPr>
    </w:lvl>
    <w:lvl w:ilvl="7">
      <w:start w:val="1"/>
      <w:numFmt w:val="none"/>
      <w:suff w:val="nothing"/>
      <w:lvlText w:val=""/>
      <w:lvlJc w:val="left"/>
      <w:pPr>
        <w:ind w:left="720" w:firstLine="0"/>
      </w:pPr>
      <w:rPr>
        <w:rFonts w:hint="default"/>
      </w:rPr>
    </w:lvl>
    <w:lvl w:ilvl="8">
      <w:start w:val="1"/>
      <w:numFmt w:val="none"/>
      <w:suff w:val="nothing"/>
      <w:lvlText w:val=""/>
      <w:lvlJc w:val="left"/>
      <w:pPr>
        <w:ind w:left="720" w:firstLine="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ctiveWritingStyle w:appName="MSWord" w:lang="en-US" w:vendorID="64" w:dllVersion="6" w:nlCheck="1" w:checkStyle="1"/>
  <w:activeWritingStyle w:appName="MSWord" w:lang="fr-FR"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GB" w:vendorID="64" w:dllVersion="6"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7862"/>
    <w:rsid w:val="000001C1"/>
    <w:rsid w:val="000004CB"/>
    <w:rsid w:val="0000127F"/>
    <w:rsid w:val="00001807"/>
    <w:rsid w:val="00002AFC"/>
    <w:rsid w:val="00002D10"/>
    <w:rsid w:val="00002FF1"/>
    <w:rsid w:val="0000346E"/>
    <w:rsid w:val="00003CD2"/>
    <w:rsid w:val="000046F1"/>
    <w:rsid w:val="00004AC3"/>
    <w:rsid w:val="000053B9"/>
    <w:rsid w:val="00005F29"/>
    <w:rsid w:val="00005F8F"/>
    <w:rsid w:val="00006B99"/>
    <w:rsid w:val="00007364"/>
    <w:rsid w:val="0000741C"/>
    <w:rsid w:val="00007CDF"/>
    <w:rsid w:val="00010A09"/>
    <w:rsid w:val="00010A3A"/>
    <w:rsid w:val="00010E2D"/>
    <w:rsid w:val="00010E93"/>
    <w:rsid w:val="000111F4"/>
    <w:rsid w:val="0001200A"/>
    <w:rsid w:val="000121FF"/>
    <w:rsid w:val="00012689"/>
    <w:rsid w:val="0001277D"/>
    <w:rsid w:val="00012D98"/>
    <w:rsid w:val="00012EBA"/>
    <w:rsid w:val="000134B6"/>
    <w:rsid w:val="000140DD"/>
    <w:rsid w:val="000140E2"/>
    <w:rsid w:val="00014172"/>
    <w:rsid w:val="00014995"/>
    <w:rsid w:val="00014AC2"/>
    <w:rsid w:val="00016904"/>
    <w:rsid w:val="0001759B"/>
    <w:rsid w:val="000201AD"/>
    <w:rsid w:val="00020858"/>
    <w:rsid w:val="00020891"/>
    <w:rsid w:val="00020CCC"/>
    <w:rsid w:val="000212B2"/>
    <w:rsid w:val="00021449"/>
    <w:rsid w:val="0002220E"/>
    <w:rsid w:val="000225F3"/>
    <w:rsid w:val="000226E3"/>
    <w:rsid w:val="00022D4B"/>
    <w:rsid w:val="0002371D"/>
    <w:rsid w:val="00023844"/>
    <w:rsid w:val="00023EA0"/>
    <w:rsid w:val="00024799"/>
    <w:rsid w:val="000252D7"/>
    <w:rsid w:val="00025810"/>
    <w:rsid w:val="00025AF9"/>
    <w:rsid w:val="00026029"/>
    <w:rsid w:val="0002653F"/>
    <w:rsid w:val="000268D3"/>
    <w:rsid w:val="00026E32"/>
    <w:rsid w:val="0002709D"/>
    <w:rsid w:val="00027149"/>
    <w:rsid w:val="000274FB"/>
    <w:rsid w:val="00027A00"/>
    <w:rsid w:val="00027D0D"/>
    <w:rsid w:val="000304A3"/>
    <w:rsid w:val="0003068E"/>
    <w:rsid w:val="00030752"/>
    <w:rsid w:val="00031F98"/>
    <w:rsid w:val="000320BE"/>
    <w:rsid w:val="000329B3"/>
    <w:rsid w:val="00033D6C"/>
    <w:rsid w:val="000346E9"/>
    <w:rsid w:val="00034872"/>
    <w:rsid w:val="00034D46"/>
    <w:rsid w:val="00035A5C"/>
    <w:rsid w:val="00035B5C"/>
    <w:rsid w:val="0003679C"/>
    <w:rsid w:val="00036B8E"/>
    <w:rsid w:val="00036CDF"/>
    <w:rsid w:val="00037341"/>
    <w:rsid w:val="00037DD7"/>
    <w:rsid w:val="000401CC"/>
    <w:rsid w:val="000405AE"/>
    <w:rsid w:val="00040BB0"/>
    <w:rsid w:val="00040DE0"/>
    <w:rsid w:val="00040E55"/>
    <w:rsid w:val="00041383"/>
    <w:rsid w:val="00041394"/>
    <w:rsid w:val="000413C5"/>
    <w:rsid w:val="00041710"/>
    <w:rsid w:val="00041B93"/>
    <w:rsid w:val="000426F6"/>
    <w:rsid w:val="00042D2F"/>
    <w:rsid w:val="00043117"/>
    <w:rsid w:val="000436EF"/>
    <w:rsid w:val="00043795"/>
    <w:rsid w:val="000437E5"/>
    <w:rsid w:val="00044429"/>
    <w:rsid w:val="00044DA4"/>
    <w:rsid w:val="00044FA5"/>
    <w:rsid w:val="000458A0"/>
    <w:rsid w:val="0004595B"/>
    <w:rsid w:val="00045D15"/>
    <w:rsid w:val="00046D8B"/>
    <w:rsid w:val="00046DE0"/>
    <w:rsid w:val="00047279"/>
    <w:rsid w:val="00050929"/>
    <w:rsid w:val="00050D42"/>
    <w:rsid w:val="0005139E"/>
    <w:rsid w:val="000515F2"/>
    <w:rsid w:val="00051FBF"/>
    <w:rsid w:val="0005222F"/>
    <w:rsid w:val="00052386"/>
    <w:rsid w:val="0005256B"/>
    <w:rsid w:val="0005282B"/>
    <w:rsid w:val="00052A0E"/>
    <w:rsid w:val="0005358D"/>
    <w:rsid w:val="000536AB"/>
    <w:rsid w:val="000537D9"/>
    <w:rsid w:val="000539A6"/>
    <w:rsid w:val="00053AAF"/>
    <w:rsid w:val="00053C08"/>
    <w:rsid w:val="00053CCF"/>
    <w:rsid w:val="000549DC"/>
    <w:rsid w:val="000553AC"/>
    <w:rsid w:val="00055B38"/>
    <w:rsid w:val="00055BD1"/>
    <w:rsid w:val="00056517"/>
    <w:rsid w:val="000570A9"/>
    <w:rsid w:val="000577E8"/>
    <w:rsid w:val="00057AC5"/>
    <w:rsid w:val="00060028"/>
    <w:rsid w:val="00060403"/>
    <w:rsid w:val="00060419"/>
    <w:rsid w:val="00060C2C"/>
    <w:rsid w:val="00060E7B"/>
    <w:rsid w:val="00060EC1"/>
    <w:rsid w:val="0006142F"/>
    <w:rsid w:val="00061D1E"/>
    <w:rsid w:val="00061DA6"/>
    <w:rsid w:val="00061DB4"/>
    <w:rsid w:val="0006247E"/>
    <w:rsid w:val="00062496"/>
    <w:rsid w:val="00062900"/>
    <w:rsid w:val="00063377"/>
    <w:rsid w:val="00063BCA"/>
    <w:rsid w:val="0006456E"/>
    <w:rsid w:val="00064AAD"/>
    <w:rsid w:val="00064BFF"/>
    <w:rsid w:val="00064DFA"/>
    <w:rsid w:val="00065A5E"/>
    <w:rsid w:val="00065E6B"/>
    <w:rsid w:val="0006619F"/>
    <w:rsid w:val="000668C9"/>
    <w:rsid w:val="00066AFF"/>
    <w:rsid w:val="00067192"/>
    <w:rsid w:val="00067266"/>
    <w:rsid w:val="000672FA"/>
    <w:rsid w:val="00070681"/>
    <w:rsid w:val="00070884"/>
    <w:rsid w:val="00070AF0"/>
    <w:rsid w:val="0007103F"/>
    <w:rsid w:val="00071D02"/>
    <w:rsid w:val="000723B5"/>
    <w:rsid w:val="000728A1"/>
    <w:rsid w:val="0007294F"/>
    <w:rsid w:val="000729B2"/>
    <w:rsid w:val="000740BC"/>
    <w:rsid w:val="00074706"/>
    <w:rsid w:val="000749AD"/>
    <w:rsid w:val="00075795"/>
    <w:rsid w:val="000758B2"/>
    <w:rsid w:val="00075B52"/>
    <w:rsid w:val="00075DE1"/>
    <w:rsid w:val="0007666A"/>
    <w:rsid w:val="00076A74"/>
    <w:rsid w:val="00076D81"/>
    <w:rsid w:val="000778C4"/>
    <w:rsid w:val="00077A0A"/>
    <w:rsid w:val="00077D31"/>
    <w:rsid w:val="00081B1B"/>
    <w:rsid w:val="000822AC"/>
    <w:rsid w:val="00083327"/>
    <w:rsid w:val="000836D8"/>
    <w:rsid w:val="00083A15"/>
    <w:rsid w:val="00083D17"/>
    <w:rsid w:val="0008406E"/>
    <w:rsid w:val="00084653"/>
    <w:rsid w:val="00084DFB"/>
    <w:rsid w:val="00085F31"/>
    <w:rsid w:val="00086623"/>
    <w:rsid w:val="000866F8"/>
    <w:rsid w:val="00087053"/>
    <w:rsid w:val="00087235"/>
    <w:rsid w:val="000877C2"/>
    <w:rsid w:val="000901AF"/>
    <w:rsid w:val="000906F2"/>
    <w:rsid w:val="00091578"/>
    <w:rsid w:val="00091F55"/>
    <w:rsid w:val="000920E6"/>
    <w:rsid w:val="00092B46"/>
    <w:rsid w:val="000932CD"/>
    <w:rsid w:val="00093BE8"/>
    <w:rsid w:val="000942B6"/>
    <w:rsid w:val="000944FD"/>
    <w:rsid w:val="000945B2"/>
    <w:rsid w:val="00094DAC"/>
    <w:rsid w:val="00095301"/>
    <w:rsid w:val="00095339"/>
    <w:rsid w:val="000957F6"/>
    <w:rsid w:val="00095DCF"/>
    <w:rsid w:val="00096D32"/>
    <w:rsid w:val="00096FC8"/>
    <w:rsid w:val="000979B4"/>
    <w:rsid w:val="000A0699"/>
    <w:rsid w:val="000A17E2"/>
    <w:rsid w:val="000A1F18"/>
    <w:rsid w:val="000A2321"/>
    <w:rsid w:val="000A33AF"/>
    <w:rsid w:val="000A3408"/>
    <w:rsid w:val="000A4422"/>
    <w:rsid w:val="000A455C"/>
    <w:rsid w:val="000A4FD3"/>
    <w:rsid w:val="000A5D9E"/>
    <w:rsid w:val="000A7C9B"/>
    <w:rsid w:val="000A7F22"/>
    <w:rsid w:val="000A7F60"/>
    <w:rsid w:val="000B0DAA"/>
    <w:rsid w:val="000B21AA"/>
    <w:rsid w:val="000B2426"/>
    <w:rsid w:val="000B43B7"/>
    <w:rsid w:val="000B59BC"/>
    <w:rsid w:val="000B7374"/>
    <w:rsid w:val="000C0F4C"/>
    <w:rsid w:val="000C1958"/>
    <w:rsid w:val="000C293D"/>
    <w:rsid w:val="000C2CF4"/>
    <w:rsid w:val="000C3240"/>
    <w:rsid w:val="000C33DB"/>
    <w:rsid w:val="000C3A27"/>
    <w:rsid w:val="000C3DBF"/>
    <w:rsid w:val="000C494C"/>
    <w:rsid w:val="000C4BDF"/>
    <w:rsid w:val="000C4E27"/>
    <w:rsid w:val="000C5A8F"/>
    <w:rsid w:val="000C5FCB"/>
    <w:rsid w:val="000C6584"/>
    <w:rsid w:val="000C768D"/>
    <w:rsid w:val="000C799C"/>
    <w:rsid w:val="000D0344"/>
    <w:rsid w:val="000D0645"/>
    <w:rsid w:val="000D1022"/>
    <w:rsid w:val="000D121E"/>
    <w:rsid w:val="000D15C1"/>
    <w:rsid w:val="000D24E4"/>
    <w:rsid w:val="000D28ED"/>
    <w:rsid w:val="000D2FD3"/>
    <w:rsid w:val="000D323C"/>
    <w:rsid w:val="000D33BF"/>
    <w:rsid w:val="000D3FB3"/>
    <w:rsid w:val="000D4E88"/>
    <w:rsid w:val="000D6812"/>
    <w:rsid w:val="000D7E5C"/>
    <w:rsid w:val="000E02BD"/>
    <w:rsid w:val="000E0959"/>
    <w:rsid w:val="000E10C4"/>
    <w:rsid w:val="000E18AF"/>
    <w:rsid w:val="000E1960"/>
    <w:rsid w:val="000E1B8E"/>
    <w:rsid w:val="000E2510"/>
    <w:rsid w:val="000E3922"/>
    <w:rsid w:val="000E3A9F"/>
    <w:rsid w:val="000E3BB1"/>
    <w:rsid w:val="000E3C5E"/>
    <w:rsid w:val="000E410C"/>
    <w:rsid w:val="000E418E"/>
    <w:rsid w:val="000E483F"/>
    <w:rsid w:val="000E4A06"/>
    <w:rsid w:val="000E5F2E"/>
    <w:rsid w:val="000E63B1"/>
    <w:rsid w:val="000E6479"/>
    <w:rsid w:val="000E6F17"/>
    <w:rsid w:val="000E6FC9"/>
    <w:rsid w:val="000E7615"/>
    <w:rsid w:val="000E7AB3"/>
    <w:rsid w:val="000E7B00"/>
    <w:rsid w:val="000E7BF6"/>
    <w:rsid w:val="000F08DF"/>
    <w:rsid w:val="000F0CA2"/>
    <w:rsid w:val="000F143C"/>
    <w:rsid w:val="000F1E54"/>
    <w:rsid w:val="000F1F94"/>
    <w:rsid w:val="000F24F1"/>
    <w:rsid w:val="000F2D4E"/>
    <w:rsid w:val="000F3D20"/>
    <w:rsid w:val="000F3DE3"/>
    <w:rsid w:val="000F3E37"/>
    <w:rsid w:val="000F3E6C"/>
    <w:rsid w:val="000F448A"/>
    <w:rsid w:val="000F51A5"/>
    <w:rsid w:val="000F5DCA"/>
    <w:rsid w:val="000F78D2"/>
    <w:rsid w:val="000F7DAA"/>
    <w:rsid w:val="000F7E43"/>
    <w:rsid w:val="0010035C"/>
    <w:rsid w:val="001005BD"/>
    <w:rsid w:val="001013EB"/>
    <w:rsid w:val="00101507"/>
    <w:rsid w:val="00101D05"/>
    <w:rsid w:val="00101D11"/>
    <w:rsid w:val="00102083"/>
    <w:rsid w:val="00102421"/>
    <w:rsid w:val="00103CE5"/>
    <w:rsid w:val="00104153"/>
    <w:rsid w:val="00104868"/>
    <w:rsid w:val="001048CE"/>
    <w:rsid w:val="00105011"/>
    <w:rsid w:val="00105841"/>
    <w:rsid w:val="0010617E"/>
    <w:rsid w:val="0010644B"/>
    <w:rsid w:val="001064AA"/>
    <w:rsid w:val="001065D0"/>
    <w:rsid w:val="00107187"/>
    <w:rsid w:val="001072D6"/>
    <w:rsid w:val="00107A7C"/>
    <w:rsid w:val="00107EEC"/>
    <w:rsid w:val="0011009F"/>
    <w:rsid w:val="00110192"/>
    <w:rsid w:val="00110844"/>
    <w:rsid w:val="00110991"/>
    <w:rsid w:val="00110EE8"/>
    <w:rsid w:val="00111453"/>
    <w:rsid w:val="00111A50"/>
    <w:rsid w:val="00111F23"/>
    <w:rsid w:val="00112462"/>
    <w:rsid w:val="001126D3"/>
    <w:rsid w:val="0011371E"/>
    <w:rsid w:val="001139F5"/>
    <w:rsid w:val="00113EDD"/>
    <w:rsid w:val="001143D2"/>
    <w:rsid w:val="00114512"/>
    <w:rsid w:val="00114EDD"/>
    <w:rsid w:val="00115474"/>
    <w:rsid w:val="0011598F"/>
    <w:rsid w:val="00115AD9"/>
    <w:rsid w:val="00115D0D"/>
    <w:rsid w:val="00116298"/>
    <w:rsid w:val="0011760C"/>
    <w:rsid w:val="00117D1F"/>
    <w:rsid w:val="00120643"/>
    <w:rsid w:val="00120B76"/>
    <w:rsid w:val="0012122D"/>
    <w:rsid w:val="001217CB"/>
    <w:rsid w:val="0012194F"/>
    <w:rsid w:val="00121A96"/>
    <w:rsid w:val="0012243C"/>
    <w:rsid w:val="001231C7"/>
    <w:rsid w:val="0012363F"/>
    <w:rsid w:val="0012425B"/>
    <w:rsid w:val="001242E3"/>
    <w:rsid w:val="001243C9"/>
    <w:rsid w:val="0012475D"/>
    <w:rsid w:val="001247DE"/>
    <w:rsid w:val="00124F2C"/>
    <w:rsid w:val="00125CA6"/>
    <w:rsid w:val="001265B8"/>
    <w:rsid w:val="001269B6"/>
    <w:rsid w:val="00126EC5"/>
    <w:rsid w:val="001272D9"/>
    <w:rsid w:val="001273B4"/>
    <w:rsid w:val="001304D9"/>
    <w:rsid w:val="00130507"/>
    <w:rsid w:val="001306A1"/>
    <w:rsid w:val="001316B0"/>
    <w:rsid w:val="0013193E"/>
    <w:rsid w:val="001322CE"/>
    <w:rsid w:val="0013269A"/>
    <w:rsid w:val="00132918"/>
    <w:rsid w:val="00132B83"/>
    <w:rsid w:val="00132C93"/>
    <w:rsid w:val="001331C6"/>
    <w:rsid w:val="001334B6"/>
    <w:rsid w:val="00133577"/>
    <w:rsid w:val="001337F1"/>
    <w:rsid w:val="00134505"/>
    <w:rsid w:val="001351E4"/>
    <w:rsid w:val="0013576F"/>
    <w:rsid w:val="001359B3"/>
    <w:rsid w:val="00135BD1"/>
    <w:rsid w:val="00135D84"/>
    <w:rsid w:val="00136154"/>
    <w:rsid w:val="001373A7"/>
    <w:rsid w:val="001377FF"/>
    <w:rsid w:val="00137A96"/>
    <w:rsid w:val="001401F6"/>
    <w:rsid w:val="00141B81"/>
    <w:rsid w:val="00141C2E"/>
    <w:rsid w:val="00142251"/>
    <w:rsid w:val="0014229E"/>
    <w:rsid w:val="00142EA7"/>
    <w:rsid w:val="00142FBA"/>
    <w:rsid w:val="00143130"/>
    <w:rsid w:val="0014424B"/>
    <w:rsid w:val="001442F8"/>
    <w:rsid w:val="001445AC"/>
    <w:rsid w:val="001446F4"/>
    <w:rsid w:val="00144C13"/>
    <w:rsid w:val="001452A0"/>
    <w:rsid w:val="001455ED"/>
    <w:rsid w:val="00145C6F"/>
    <w:rsid w:val="001469F2"/>
    <w:rsid w:val="00146AF2"/>
    <w:rsid w:val="00146C4A"/>
    <w:rsid w:val="00147E88"/>
    <w:rsid w:val="001501C8"/>
    <w:rsid w:val="00150424"/>
    <w:rsid w:val="00150990"/>
    <w:rsid w:val="00150CAA"/>
    <w:rsid w:val="00151DBB"/>
    <w:rsid w:val="00152BCB"/>
    <w:rsid w:val="00152E52"/>
    <w:rsid w:val="00153377"/>
    <w:rsid w:val="001542DD"/>
    <w:rsid w:val="00154BB5"/>
    <w:rsid w:val="00154FBA"/>
    <w:rsid w:val="001551D7"/>
    <w:rsid w:val="00155708"/>
    <w:rsid w:val="001568DE"/>
    <w:rsid w:val="00157297"/>
    <w:rsid w:val="00157B65"/>
    <w:rsid w:val="0016032A"/>
    <w:rsid w:val="00160639"/>
    <w:rsid w:val="00161155"/>
    <w:rsid w:val="00164178"/>
    <w:rsid w:val="001641E1"/>
    <w:rsid w:val="001644F9"/>
    <w:rsid w:val="00164531"/>
    <w:rsid w:val="00164960"/>
    <w:rsid w:val="00164AEE"/>
    <w:rsid w:val="00165E54"/>
    <w:rsid w:val="001666A1"/>
    <w:rsid w:val="00166A15"/>
    <w:rsid w:val="00166A3E"/>
    <w:rsid w:val="00167A40"/>
    <w:rsid w:val="00167ECC"/>
    <w:rsid w:val="0017096E"/>
    <w:rsid w:val="00170BF8"/>
    <w:rsid w:val="00170C35"/>
    <w:rsid w:val="001715B1"/>
    <w:rsid w:val="00171B98"/>
    <w:rsid w:val="00171C32"/>
    <w:rsid w:val="00171C67"/>
    <w:rsid w:val="00171C69"/>
    <w:rsid w:val="0017215D"/>
    <w:rsid w:val="0017233A"/>
    <w:rsid w:val="00172905"/>
    <w:rsid w:val="00172ADD"/>
    <w:rsid w:val="00172E81"/>
    <w:rsid w:val="0017326F"/>
    <w:rsid w:val="0017332E"/>
    <w:rsid w:val="00173C8F"/>
    <w:rsid w:val="00173DB1"/>
    <w:rsid w:val="00174AD4"/>
    <w:rsid w:val="00174E9D"/>
    <w:rsid w:val="0017526A"/>
    <w:rsid w:val="00175D2C"/>
    <w:rsid w:val="00176270"/>
    <w:rsid w:val="00176777"/>
    <w:rsid w:val="001768AD"/>
    <w:rsid w:val="00176943"/>
    <w:rsid w:val="00177266"/>
    <w:rsid w:val="0017728E"/>
    <w:rsid w:val="00177DB5"/>
    <w:rsid w:val="00177DCD"/>
    <w:rsid w:val="00181832"/>
    <w:rsid w:val="00183609"/>
    <w:rsid w:val="0018361E"/>
    <w:rsid w:val="001837A5"/>
    <w:rsid w:val="001837F1"/>
    <w:rsid w:val="00183DEF"/>
    <w:rsid w:val="00184196"/>
    <w:rsid w:val="00184A83"/>
    <w:rsid w:val="00184B9A"/>
    <w:rsid w:val="00185B19"/>
    <w:rsid w:val="00185DD1"/>
    <w:rsid w:val="001865B9"/>
    <w:rsid w:val="00186A90"/>
    <w:rsid w:val="00186D80"/>
    <w:rsid w:val="001875E6"/>
    <w:rsid w:val="00190268"/>
    <w:rsid w:val="0019027C"/>
    <w:rsid w:val="00190B98"/>
    <w:rsid w:val="00190C3A"/>
    <w:rsid w:val="0019120E"/>
    <w:rsid w:val="001922DB"/>
    <w:rsid w:val="0019260C"/>
    <w:rsid w:val="00192FFA"/>
    <w:rsid w:val="00193057"/>
    <w:rsid w:val="0019372E"/>
    <w:rsid w:val="00194BCA"/>
    <w:rsid w:val="00195678"/>
    <w:rsid w:val="00195920"/>
    <w:rsid w:val="00195F57"/>
    <w:rsid w:val="00196344"/>
    <w:rsid w:val="00197045"/>
    <w:rsid w:val="001A0213"/>
    <w:rsid w:val="001A02F3"/>
    <w:rsid w:val="001A1599"/>
    <w:rsid w:val="001A2558"/>
    <w:rsid w:val="001A27DD"/>
    <w:rsid w:val="001A2903"/>
    <w:rsid w:val="001A2BFF"/>
    <w:rsid w:val="001A3212"/>
    <w:rsid w:val="001A4A12"/>
    <w:rsid w:val="001A4AD3"/>
    <w:rsid w:val="001A615E"/>
    <w:rsid w:val="001A656A"/>
    <w:rsid w:val="001A6F02"/>
    <w:rsid w:val="001A70ED"/>
    <w:rsid w:val="001A77EC"/>
    <w:rsid w:val="001A7C42"/>
    <w:rsid w:val="001A7DFA"/>
    <w:rsid w:val="001B1058"/>
    <w:rsid w:val="001B1356"/>
    <w:rsid w:val="001B139B"/>
    <w:rsid w:val="001B1B4F"/>
    <w:rsid w:val="001B1E21"/>
    <w:rsid w:val="001B2A2A"/>
    <w:rsid w:val="001B3944"/>
    <w:rsid w:val="001B40B9"/>
    <w:rsid w:val="001B4FCB"/>
    <w:rsid w:val="001B501B"/>
    <w:rsid w:val="001B5538"/>
    <w:rsid w:val="001B569C"/>
    <w:rsid w:val="001B5E98"/>
    <w:rsid w:val="001B5F5D"/>
    <w:rsid w:val="001B6A07"/>
    <w:rsid w:val="001B6AB8"/>
    <w:rsid w:val="001B6AD1"/>
    <w:rsid w:val="001B758C"/>
    <w:rsid w:val="001B7887"/>
    <w:rsid w:val="001C16C6"/>
    <w:rsid w:val="001C1BFE"/>
    <w:rsid w:val="001C1E68"/>
    <w:rsid w:val="001C206F"/>
    <w:rsid w:val="001C2539"/>
    <w:rsid w:val="001C28CC"/>
    <w:rsid w:val="001C2910"/>
    <w:rsid w:val="001C2A90"/>
    <w:rsid w:val="001C2F74"/>
    <w:rsid w:val="001C30F3"/>
    <w:rsid w:val="001C387D"/>
    <w:rsid w:val="001C4A2E"/>
    <w:rsid w:val="001C4DBE"/>
    <w:rsid w:val="001C531E"/>
    <w:rsid w:val="001C55A3"/>
    <w:rsid w:val="001C5A6A"/>
    <w:rsid w:val="001C61F8"/>
    <w:rsid w:val="001C671B"/>
    <w:rsid w:val="001C7076"/>
    <w:rsid w:val="001C7197"/>
    <w:rsid w:val="001C7539"/>
    <w:rsid w:val="001C754A"/>
    <w:rsid w:val="001D11D9"/>
    <w:rsid w:val="001D1314"/>
    <w:rsid w:val="001D186E"/>
    <w:rsid w:val="001D18B1"/>
    <w:rsid w:val="001D24B8"/>
    <w:rsid w:val="001D2AAE"/>
    <w:rsid w:val="001D2AC8"/>
    <w:rsid w:val="001D30B5"/>
    <w:rsid w:val="001D35E0"/>
    <w:rsid w:val="001D3ABD"/>
    <w:rsid w:val="001D4407"/>
    <w:rsid w:val="001D4470"/>
    <w:rsid w:val="001D5299"/>
    <w:rsid w:val="001D5E87"/>
    <w:rsid w:val="001D6032"/>
    <w:rsid w:val="001D6F58"/>
    <w:rsid w:val="001D793E"/>
    <w:rsid w:val="001E0632"/>
    <w:rsid w:val="001E0896"/>
    <w:rsid w:val="001E1204"/>
    <w:rsid w:val="001E199F"/>
    <w:rsid w:val="001E2095"/>
    <w:rsid w:val="001E21CF"/>
    <w:rsid w:val="001E237F"/>
    <w:rsid w:val="001E23C5"/>
    <w:rsid w:val="001E3174"/>
    <w:rsid w:val="001E3604"/>
    <w:rsid w:val="001E3F16"/>
    <w:rsid w:val="001E3FC6"/>
    <w:rsid w:val="001E4815"/>
    <w:rsid w:val="001E4AEC"/>
    <w:rsid w:val="001E4E41"/>
    <w:rsid w:val="001E6C9A"/>
    <w:rsid w:val="001F0F69"/>
    <w:rsid w:val="001F1264"/>
    <w:rsid w:val="001F1B04"/>
    <w:rsid w:val="001F2148"/>
    <w:rsid w:val="001F28A4"/>
    <w:rsid w:val="001F29D8"/>
    <w:rsid w:val="001F2BB2"/>
    <w:rsid w:val="001F32A6"/>
    <w:rsid w:val="001F32C6"/>
    <w:rsid w:val="001F32F9"/>
    <w:rsid w:val="001F39B7"/>
    <w:rsid w:val="001F39DC"/>
    <w:rsid w:val="001F43C3"/>
    <w:rsid w:val="001F4C0A"/>
    <w:rsid w:val="001F5225"/>
    <w:rsid w:val="001F55E8"/>
    <w:rsid w:val="001F618B"/>
    <w:rsid w:val="001F6236"/>
    <w:rsid w:val="001F67AC"/>
    <w:rsid w:val="001F686F"/>
    <w:rsid w:val="001F6D05"/>
    <w:rsid w:val="001F6F95"/>
    <w:rsid w:val="001F73DE"/>
    <w:rsid w:val="001F7A4D"/>
    <w:rsid w:val="00200068"/>
    <w:rsid w:val="002009A8"/>
    <w:rsid w:val="00200C70"/>
    <w:rsid w:val="00200FDF"/>
    <w:rsid w:val="0020149D"/>
    <w:rsid w:val="00201E6D"/>
    <w:rsid w:val="00202391"/>
    <w:rsid w:val="00203B91"/>
    <w:rsid w:val="00203DB3"/>
    <w:rsid w:val="00203F4C"/>
    <w:rsid w:val="00204DFE"/>
    <w:rsid w:val="00205133"/>
    <w:rsid w:val="002058C5"/>
    <w:rsid w:val="00205F67"/>
    <w:rsid w:val="002066A3"/>
    <w:rsid w:val="00206B05"/>
    <w:rsid w:val="002070A9"/>
    <w:rsid w:val="00207126"/>
    <w:rsid w:val="00207E1F"/>
    <w:rsid w:val="002106EF"/>
    <w:rsid w:val="00210B7C"/>
    <w:rsid w:val="00212869"/>
    <w:rsid w:val="002131BB"/>
    <w:rsid w:val="00213355"/>
    <w:rsid w:val="0021404B"/>
    <w:rsid w:val="00214E0F"/>
    <w:rsid w:val="00215487"/>
    <w:rsid w:val="00215573"/>
    <w:rsid w:val="0021564F"/>
    <w:rsid w:val="002157BD"/>
    <w:rsid w:val="00215BE2"/>
    <w:rsid w:val="002161BA"/>
    <w:rsid w:val="00216A0C"/>
    <w:rsid w:val="002203AC"/>
    <w:rsid w:val="002206A1"/>
    <w:rsid w:val="0022070D"/>
    <w:rsid w:val="00221365"/>
    <w:rsid w:val="0022140B"/>
    <w:rsid w:val="00221814"/>
    <w:rsid w:val="00221A57"/>
    <w:rsid w:val="00221E09"/>
    <w:rsid w:val="00222AD2"/>
    <w:rsid w:val="002238C1"/>
    <w:rsid w:val="00223C06"/>
    <w:rsid w:val="00223DAF"/>
    <w:rsid w:val="00223FA7"/>
    <w:rsid w:val="002244DA"/>
    <w:rsid w:val="00224F84"/>
    <w:rsid w:val="0022509E"/>
    <w:rsid w:val="00225600"/>
    <w:rsid w:val="00225C80"/>
    <w:rsid w:val="002260C1"/>
    <w:rsid w:val="002269D8"/>
    <w:rsid w:val="00226DEE"/>
    <w:rsid w:val="00227505"/>
    <w:rsid w:val="002278AD"/>
    <w:rsid w:val="00227E0F"/>
    <w:rsid w:val="00230A31"/>
    <w:rsid w:val="00231193"/>
    <w:rsid w:val="002315FF"/>
    <w:rsid w:val="002317DA"/>
    <w:rsid w:val="00232F97"/>
    <w:rsid w:val="00233070"/>
    <w:rsid w:val="002336A0"/>
    <w:rsid w:val="0023432A"/>
    <w:rsid w:val="002345A9"/>
    <w:rsid w:val="002366CE"/>
    <w:rsid w:val="0023698D"/>
    <w:rsid w:val="002372A0"/>
    <w:rsid w:val="002374A2"/>
    <w:rsid w:val="00240292"/>
    <w:rsid w:val="0024073C"/>
    <w:rsid w:val="002409CA"/>
    <w:rsid w:val="00240EAE"/>
    <w:rsid w:val="00240FCA"/>
    <w:rsid w:val="00241374"/>
    <w:rsid w:val="002422AD"/>
    <w:rsid w:val="00242C30"/>
    <w:rsid w:val="00242E28"/>
    <w:rsid w:val="00242F4B"/>
    <w:rsid w:val="0024315E"/>
    <w:rsid w:val="0024331C"/>
    <w:rsid w:val="00243DEA"/>
    <w:rsid w:val="00243E50"/>
    <w:rsid w:val="00244844"/>
    <w:rsid w:val="00244C60"/>
    <w:rsid w:val="00244F7C"/>
    <w:rsid w:val="0024506D"/>
    <w:rsid w:val="002451D4"/>
    <w:rsid w:val="00245808"/>
    <w:rsid w:val="00245E7E"/>
    <w:rsid w:val="0024668B"/>
    <w:rsid w:val="00246999"/>
    <w:rsid w:val="00246A99"/>
    <w:rsid w:val="002509E8"/>
    <w:rsid w:val="00251053"/>
    <w:rsid w:val="0025312B"/>
    <w:rsid w:val="002533CA"/>
    <w:rsid w:val="002550A8"/>
    <w:rsid w:val="002550F1"/>
    <w:rsid w:val="00255564"/>
    <w:rsid w:val="002556E7"/>
    <w:rsid w:val="00255863"/>
    <w:rsid w:val="00255A09"/>
    <w:rsid w:val="00256637"/>
    <w:rsid w:val="0026011D"/>
    <w:rsid w:val="002604A7"/>
    <w:rsid w:val="00260870"/>
    <w:rsid w:val="002610CC"/>
    <w:rsid w:val="0026283A"/>
    <w:rsid w:val="00262875"/>
    <w:rsid w:val="00262A28"/>
    <w:rsid w:val="00263367"/>
    <w:rsid w:val="002637A8"/>
    <w:rsid w:val="00263A6E"/>
    <w:rsid w:val="00263C0D"/>
    <w:rsid w:val="00263DB0"/>
    <w:rsid w:val="00263EDC"/>
    <w:rsid w:val="00264069"/>
    <w:rsid w:val="00264406"/>
    <w:rsid w:val="00264856"/>
    <w:rsid w:val="002653E3"/>
    <w:rsid w:val="00265459"/>
    <w:rsid w:val="00266BB0"/>
    <w:rsid w:val="0026784E"/>
    <w:rsid w:val="00267CFE"/>
    <w:rsid w:val="0027014B"/>
    <w:rsid w:val="0027020D"/>
    <w:rsid w:val="00270334"/>
    <w:rsid w:val="00270CF9"/>
    <w:rsid w:val="00271138"/>
    <w:rsid w:val="00271427"/>
    <w:rsid w:val="00271A14"/>
    <w:rsid w:val="00271D79"/>
    <w:rsid w:val="002744DD"/>
    <w:rsid w:val="0027493D"/>
    <w:rsid w:val="00275076"/>
    <w:rsid w:val="00275F5F"/>
    <w:rsid w:val="002765A8"/>
    <w:rsid w:val="00276BAF"/>
    <w:rsid w:val="0028026B"/>
    <w:rsid w:val="00281734"/>
    <w:rsid w:val="00282407"/>
    <w:rsid w:val="0028431E"/>
    <w:rsid w:val="002846A2"/>
    <w:rsid w:val="00284EFB"/>
    <w:rsid w:val="002850AA"/>
    <w:rsid w:val="002850FB"/>
    <w:rsid w:val="00285756"/>
    <w:rsid w:val="00285903"/>
    <w:rsid w:val="00285A37"/>
    <w:rsid w:val="00285AF1"/>
    <w:rsid w:val="00285CA1"/>
    <w:rsid w:val="00286CB6"/>
    <w:rsid w:val="00286F98"/>
    <w:rsid w:val="00287C04"/>
    <w:rsid w:val="002900CE"/>
    <w:rsid w:val="002901E7"/>
    <w:rsid w:val="00290406"/>
    <w:rsid w:val="002913E4"/>
    <w:rsid w:val="002924AD"/>
    <w:rsid w:val="002928CD"/>
    <w:rsid w:val="00292B64"/>
    <w:rsid w:val="002931C9"/>
    <w:rsid w:val="002936C3"/>
    <w:rsid w:val="0029370A"/>
    <w:rsid w:val="00294193"/>
    <w:rsid w:val="002942C3"/>
    <w:rsid w:val="0029489F"/>
    <w:rsid w:val="00294BFF"/>
    <w:rsid w:val="00294D05"/>
    <w:rsid w:val="00295FFA"/>
    <w:rsid w:val="002962B2"/>
    <w:rsid w:val="002970B8"/>
    <w:rsid w:val="00297681"/>
    <w:rsid w:val="0029792B"/>
    <w:rsid w:val="00297BB7"/>
    <w:rsid w:val="00297FEE"/>
    <w:rsid w:val="002A06C4"/>
    <w:rsid w:val="002A0918"/>
    <w:rsid w:val="002A0F51"/>
    <w:rsid w:val="002A1032"/>
    <w:rsid w:val="002A165C"/>
    <w:rsid w:val="002A1BF9"/>
    <w:rsid w:val="002A1EFA"/>
    <w:rsid w:val="002A1F90"/>
    <w:rsid w:val="002A26FE"/>
    <w:rsid w:val="002A2D82"/>
    <w:rsid w:val="002A353C"/>
    <w:rsid w:val="002A3A1F"/>
    <w:rsid w:val="002A3C18"/>
    <w:rsid w:val="002A3FC5"/>
    <w:rsid w:val="002A494F"/>
    <w:rsid w:val="002A4C58"/>
    <w:rsid w:val="002A54F4"/>
    <w:rsid w:val="002A582F"/>
    <w:rsid w:val="002A59D7"/>
    <w:rsid w:val="002A690E"/>
    <w:rsid w:val="002A6BD4"/>
    <w:rsid w:val="002A6F42"/>
    <w:rsid w:val="002B005E"/>
    <w:rsid w:val="002B06A4"/>
    <w:rsid w:val="002B085B"/>
    <w:rsid w:val="002B09DE"/>
    <w:rsid w:val="002B0AEA"/>
    <w:rsid w:val="002B0B83"/>
    <w:rsid w:val="002B0C14"/>
    <w:rsid w:val="002B0E67"/>
    <w:rsid w:val="002B0F92"/>
    <w:rsid w:val="002B121D"/>
    <w:rsid w:val="002B1AFD"/>
    <w:rsid w:val="002B1FAD"/>
    <w:rsid w:val="002B263F"/>
    <w:rsid w:val="002B2A80"/>
    <w:rsid w:val="002B2EC6"/>
    <w:rsid w:val="002B39EA"/>
    <w:rsid w:val="002B3CC4"/>
    <w:rsid w:val="002B3E45"/>
    <w:rsid w:val="002B43A2"/>
    <w:rsid w:val="002B52BA"/>
    <w:rsid w:val="002B5304"/>
    <w:rsid w:val="002B636E"/>
    <w:rsid w:val="002B6AB6"/>
    <w:rsid w:val="002B6B0B"/>
    <w:rsid w:val="002B70FE"/>
    <w:rsid w:val="002B7466"/>
    <w:rsid w:val="002B747A"/>
    <w:rsid w:val="002B79D2"/>
    <w:rsid w:val="002C0409"/>
    <w:rsid w:val="002C09E5"/>
    <w:rsid w:val="002C0AAE"/>
    <w:rsid w:val="002C0CB0"/>
    <w:rsid w:val="002C0D5A"/>
    <w:rsid w:val="002C0F82"/>
    <w:rsid w:val="002C2533"/>
    <w:rsid w:val="002C2699"/>
    <w:rsid w:val="002C3591"/>
    <w:rsid w:val="002C379E"/>
    <w:rsid w:val="002C3A12"/>
    <w:rsid w:val="002C3FF4"/>
    <w:rsid w:val="002C4890"/>
    <w:rsid w:val="002C5AFC"/>
    <w:rsid w:val="002C5E68"/>
    <w:rsid w:val="002C6A3B"/>
    <w:rsid w:val="002C6B41"/>
    <w:rsid w:val="002C7A5A"/>
    <w:rsid w:val="002D116E"/>
    <w:rsid w:val="002D11BF"/>
    <w:rsid w:val="002D2035"/>
    <w:rsid w:val="002D2227"/>
    <w:rsid w:val="002D250D"/>
    <w:rsid w:val="002D276E"/>
    <w:rsid w:val="002D289C"/>
    <w:rsid w:val="002D2C53"/>
    <w:rsid w:val="002D30D3"/>
    <w:rsid w:val="002D37F9"/>
    <w:rsid w:val="002D3B60"/>
    <w:rsid w:val="002D3E2E"/>
    <w:rsid w:val="002D3E76"/>
    <w:rsid w:val="002D40B2"/>
    <w:rsid w:val="002D45BE"/>
    <w:rsid w:val="002D4CEC"/>
    <w:rsid w:val="002D639C"/>
    <w:rsid w:val="002D64B0"/>
    <w:rsid w:val="002D6E4E"/>
    <w:rsid w:val="002D6F34"/>
    <w:rsid w:val="002D75AE"/>
    <w:rsid w:val="002D777D"/>
    <w:rsid w:val="002D7AAB"/>
    <w:rsid w:val="002D7B79"/>
    <w:rsid w:val="002D7CD1"/>
    <w:rsid w:val="002D7CF8"/>
    <w:rsid w:val="002D7E3C"/>
    <w:rsid w:val="002D7E6B"/>
    <w:rsid w:val="002E03DB"/>
    <w:rsid w:val="002E0F47"/>
    <w:rsid w:val="002E242E"/>
    <w:rsid w:val="002E2A8F"/>
    <w:rsid w:val="002E2E39"/>
    <w:rsid w:val="002E2E65"/>
    <w:rsid w:val="002E3BFE"/>
    <w:rsid w:val="002E4287"/>
    <w:rsid w:val="002E44E8"/>
    <w:rsid w:val="002E44F2"/>
    <w:rsid w:val="002E4526"/>
    <w:rsid w:val="002E4580"/>
    <w:rsid w:val="002E4D21"/>
    <w:rsid w:val="002E4D53"/>
    <w:rsid w:val="002E4FEE"/>
    <w:rsid w:val="002E5186"/>
    <w:rsid w:val="002E5375"/>
    <w:rsid w:val="002E5F1D"/>
    <w:rsid w:val="002E62FA"/>
    <w:rsid w:val="002E7E19"/>
    <w:rsid w:val="002F022A"/>
    <w:rsid w:val="002F0522"/>
    <w:rsid w:val="002F07D8"/>
    <w:rsid w:val="002F1709"/>
    <w:rsid w:val="002F218C"/>
    <w:rsid w:val="002F21DD"/>
    <w:rsid w:val="002F22F5"/>
    <w:rsid w:val="002F2926"/>
    <w:rsid w:val="002F297B"/>
    <w:rsid w:val="002F321C"/>
    <w:rsid w:val="002F325C"/>
    <w:rsid w:val="002F53B6"/>
    <w:rsid w:val="002F53E5"/>
    <w:rsid w:val="002F5E1D"/>
    <w:rsid w:val="002F6DA0"/>
    <w:rsid w:val="002F6F95"/>
    <w:rsid w:val="002F6F9D"/>
    <w:rsid w:val="002F7B9A"/>
    <w:rsid w:val="00300755"/>
    <w:rsid w:val="00301153"/>
    <w:rsid w:val="003012C2"/>
    <w:rsid w:val="00301FBF"/>
    <w:rsid w:val="00302B41"/>
    <w:rsid w:val="00302C1E"/>
    <w:rsid w:val="00302E83"/>
    <w:rsid w:val="00304943"/>
    <w:rsid w:val="00304C03"/>
    <w:rsid w:val="003051BB"/>
    <w:rsid w:val="00305DE4"/>
    <w:rsid w:val="0030618C"/>
    <w:rsid w:val="0030655D"/>
    <w:rsid w:val="00306EF7"/>
    <w:rsid w:val="00307DDA"/>
    <w:rsid w:val="003100BF"/>
    <w:rsid w:val="00310F14"/>
    <w:rsid w:val="00311269"/>
    <w:rsid w:val="003114A6"/>
    <w:rsid w:val="00311565"/>
    <w:rsid w:val="00311690"/>
    <w:rsid w:val="00311869"/>
    <w:rsid w:val="00311906"/>
    <w:rsid w:val="00311954"/>
    <w:rsid w:val="00311D38"/>
    <w:rsid w:val="00312936"/>
    <w:rsid w:val="003130D4"/>
    <w:rsid w:val="003130E3"/>
    <w:rsid w:val="00313CB8"/>
    <w:rsid w:val="003142C9"/>
    <w:rsid w:val="003144CC"/>
    <w:rsid w:val="00314964"/>
    <w:rsid w:val="00314E94"/>
    <w:rsid w:val="00315758"/>
    <w:rsid w:val="0031603E"/>
    <w:rsid w:val="00316628"/>
    <w:rsid w:val="00316774"/>
    <w:rsid w:val="00320B20"/>
    <w:rsid w:val="00321162"/>
    <w:rsid w:val="00321982"/>
    <w:rsid w:val="00321AAF"/>
    <w:rsid w:val="003228FE"/>
    <w:rsid w:val="00322E53"/>
    <w:rsid w:val="00322F4C"/>
    <w:rsid w:val="00323F82"/>
    <w:rsid w:val="00323FA8"/>
    <w:rsid w:val="00324F17"/>
    <w:rsid w:val="003258C1"/>
    <w:rsid w:val="00326042"/>
    <w:rsid w:val="003265C5"/>
    <w:rsid w:val="00326640"/>
    <w:rsid w:val="00326B4C"/>
    <w:rsid w:val="00326BDC"/>
    <w:rsid w:val="003274ED"/>
    <w:rsid w:val="0033060C"/>
    <w:rsid w:val="00330ED2"/>
    <w:rsid w:val="003310F9"/>
    <w:rsid w:val="0033114B"/>
    <w:rsid w:val="003314A1"/>
    <w:rsid w:val="0033188A"/>
    <w:rsid w:val="00331A4E"/>
    <w:rsid w:val="003324FF"/>
    <w:rsid w:val="00332B76"/>
    <w:rsid w:val="00332B94"/>
    <w:rsid w:val="0033319B"/>
    <w:rsid w:val="003336AE"/>
    <w:rsid w:val="0033437D"/>
    <w:rsid w:val="00334948"/>
    <w:rsid w:val="003349DB"/>
    <w:rsid w:val="00335189"/>
    <w:rsid w:val="00335DAF"/>
    <w:rsid w:val="00336259"/>
    <w:rsid w:val="003362F5"/>
    <w:rsid w:val="00336A94"/>
    <w:rsid w:val="00336DF7"/>
    <w:rsid w:val="00336E2B"/>
    <w:rsid w:val="00337412"/>
    <w:rsid w:val="00337811"/>
    <w:rsid w:val="003404BE"/>
    <w:rsid w:val="00340881"/>
    <w:rsid w:val="003413F6"/>
    <w:rsid w:val="00341AAC"/>
    <w:rsid w:val="00342438"/>
    <w:rsid w:val="00342DF1"/>
    <w:rsid w:val="0034355C"/>
    <w:rsid w:val="003442D1"/>
    <w:rsid w:val="00344417"/>
    <w:rsid w:val="00344CDC"/>
    <w:rsid w:val="0034503F"/>
    <w:rsid w:val="00345084"/>
    <w:rsid w:val="00345089"/>
    <w:rsid w:val="0034660E"/>
    <w:rsid w:val="003467B0"/>
    <w:rsid w:val="00346E9A"/>
    <w:rsid w:val="00347404"/>
    <w:rsid w:val="00347B17"/>
    <w:rsid w:val="003507EC"/>
    <w:rsid w:val="00350D5D"/>
    <w:rsid w:val="00350E0E"/>
    <w:rsid w:val="00351178"/>
    <w:rsid w:val="003514B8"/>
    <w:rsid w:val="00352F61"/>
    <w:rsid w:val="00353606"/>
    <w:rsid w:val="003537AE"/>
    <w:rsid w:val="00353CAD"/>
    <w:rsid w:val="00353FFC"/>
    <w:rsid w:val="0035426C"/>
    <w:rsid w:val="003551C4"/>
    <w:rsid w:val="003553BA"/>
    <w:rsid w:val="0035684A"/>
    <w:rsid w:val="003571D1"/>
    <w:rsid w:val="003577CD"/>
    <w:rsid w:val="0035796D"/>
    <w:rsid w:val="00357DCD"/>
    <w:rsid w:val="00360444"/>
    <w:rsid w:val="003604A8"/>
    <w:rsid w:val="0036068F"/>
    <w:rsid w:val="00360768"/>
    <w:rsid w:val="00361B64"/>
    <w:rsid w:val="00362FBB"/>
    <w:rsid w:val="003632EF"/>
    <w:rsid w:val="00363835"/>
    <w:rsid w:val="00364571"/>
    <w:rsid w:val="003649FC"/>
    <w:rsid w:val="00365167"/>
    <w:rsid w:val="003652BA"/>
    <w:rsid w:val="003656C2"/>
    <w:rsid w:val="00365836"/>
    <w:rsid w:val="003658B8"/>
    <w:rsid w:val="00365CF4"/>
    <w:rsid w:val="00366257"/>
    <w:rsid w:val="003662E5"/>
    <w:rsid w:val="0036643E"/>
    <w:rsid w:val="00366485"/>
    <w:rsid w:val="003666A0"/>
    <w:rsid w:val="00366D92"/>
    <w:rsid w:val="00366E1D"/>
    <w:rsid w:val="00367B76"/>
    <w:rsid w:val="00370BCF"/>
    <w:rsid w:val="003720B7"/>
    <w:rsid w:val="00372D40"/>
    <w:rsid w:val="003730AC"/>
    <w:rsid w:val="00373913"/>
    <w:rsid w:val="00373947"/>
    <w:rsid w:val="0037410C"/>
    <w:rsid w:val="00374699"/>
    <w:rsid w:val="00374E3A"/>
    <w:rsid w:val="00375212"/>
    <w:rsid w:val="0037566D"/>
    <w:rsid w:val="00375937"/>
    <w:rsid w:val="00375B70"/>
    <w:rsid w:val="00376C30"/>
    <w:rsid w:val="00377D27"/>
    <w:rsid w:val="0038024A"/>
    <w:rsid w:val="003804E3"/>
    <w:rsid w:val="00380996"/>
    <w:rsid w:val="00380A01"/>
    <w:rsid w:val="00380D85"/>
    <w:rsid w:val="00381BC7"/>
    <w:rsid w:val="00382111"/>
    <w:rsid w:val="003825D1"/>
    <w:rsid w:val="00382B63"/>
    <w:rsid w:val="00383A9E"/>
    <w:rsid w:val="00384955"/>
    <w:rsid w:val="003849F3"/>
    <w:rsid w:val="00384A35"/>
    <w:rsid w:val="00385686"/>
    <w:rsid w:val="00386534"/>
    <w:rsid w:val="0038695C"/>
    <w:rsid w:val="00386BB2"/>
    <w:rsid w:val="00387282"/>
    <w:rsid w:val="00387404"/>
    <w:rsid w:val="0038751B"/>
    <w:rsid w:val="00387F1F"/>
    <w:rsid w:val="003903C6"/>
    <w:rsid w:val="0039057D"/>
    <w:rsid w:val="00390FA5"/>
    <w:rsid w:val="0039238B"/>
    <w:rsid w:val="00392B7F"/>
    <w:rsid w:val="00393598"/>
    <w:rsid w:val="00393A13"/>
    <w:rsid w:val="00393C81"/>
    <w:rsid w:val="00394C93"/>
    <w:rsid w:val="0039502B"/>
    <w:rsid w:val="00395088"/>
    <w:rsid w:val="00397344"/>
    <w:rsid w:val="00397417"/>
    <w:rsid w:val="003A021C"/>
    <w:rsid w:val="003A02A8"/>
    <w:rsid w:val="003A0499"/>
    <w:rsid w:val="003A1EB3"/>
    <w:rsid w:val="003A27B9"/>
    <w:rsid w:val="003A318E"/>
    <w:rsid w:val="003A432B"/>
    <w:rsid w:val="003A464D"/>
    <w:rsid w:val="003A5396"/>
    <w:rsid w:val="003A56F4"/>
    <w:rsid w:val="003A5899"/>
    <w:rsid w:val="003A6774"/>
    <w:rsid w:val="003A6ED1"/>
    <w:rsid w:val="003A6F0F"/>
    <w:rsid w:val="003A73BB"/>
    <w:rsid w:val="003A75D5"/>
    <w:rsid w:val="003B0A13"/>
    <w:rsid w:val="003B1153"/>
    <w:rsid w:val="003B142A"/>
    <w:rsid w:val="003B166A"/>
    <w:rsid w:val="003B166D"/>
    <w:rsid w:val="003B18BA"/>
    <w:rsid w:val="003B1A96"/>
    <w:rsid w:val="003B1B0D"/>
    <w:rsid w:val="003B1F6F"/>
    <w:rsid w:val="003B2040"/>
    <w:rsid w:val="003B2ABE"/>
    <w:rsid w:val="003B32F2"/>
    <w:rsid w:val="003B37AF"/>
    <w:rsid w:val="003B383A"/>
    <w:rsid w:val="003B454D"/>
    <w:rsid w:val="003B536C"/>
    <w:rsid w:val="003B540A"/>
    <w:rsid w:val="003B5D5B"/>
    <w:rsid w:val="003B5E24"/>
    <w:rsid w:val="003B607A"/>
    <w:rsid w:val="003B6AAA"/>
    <w:rsid w:val="003C07F5"/>
    <w:rsid w:val="003C0A4D"/>
    <w:rsid w:val="003C0F42"/>
    <w:rsid w:val="003C1483"/>
    <w:rsid w:val="003C279F"/>
    <w:rsid w:val="003C2A15"/>
    <w:rsid w:val="003C3499"/>
    <w:rsid w:val="003C3762"/>
    <w:rsid w:val="003C4350"/>
    <w:rsid w:val="003C44DE"/>
    <w:rsid w:val="003C47A7"/>
    <w:rsid w:val="003C4D78"/>
    <w:rsid w:val="003C51E2"/>
    <w:rsid w:val="003C53B8"/>
    <w:rsid w:val="003C5933"/>
    <w:rsid w:val="003C6166"/>
    <w:rsid w:val="003C7935"/>
    <w:rsid w:val="003D077A"/>
    <w:rsid w:val="003D0B07"/>
    <w:rsid w:val="003D19A6"/>
    <w:rsid w:val="003D26E4"/>
    <w:rsid w:val="003D3257"/>
    <w:rsid w:val="003D39BC"/>
    <w:rsid w:val="003D4488"/>
    <w:rsid w:val="003D6602"/>
    <w:rsid w:val="003D6DFB"/>
    <w:rsid w:val="003D7018"/>
    <w:rsid w:val="003E17F9"/>
    <w:rsid w:val="003E1837"/>
    <w:rsid w:val="003E24C3"/>
    <w:rsid w:val="003E2D56"/>
    <w:rsid w:val="003E356F"/>
    <w:rsid w:val="003E3795"/>
    <w:rsid w:val="003E4980"/>
    <w:rsid w:val="003E50FC"/>
    <w:rsid w:val="003E575F"/>
    <w:rsid w:val="003E5976"/>
    <w:rsid w:val="003E625D"/>
    <w:rsid w:val="003E6CDC"/>
    <w:rsid w:val="003E6CFC"/>
    <w:rsid w:val="003E6F3D"/>
    <w:rsid w:val="003E701B"/>
    <w:rsid w:val="003E70EF"/>
    <w:rsid w:val="003E74B1"/>
    <w:rsid w:val="003E7C09"/>
    <w:rsid w:val="003E7DCA"/>
    <w:rsid w:val="003F1778"/>
    <w:rsid w:val="003F1B7B"/>
    <w:rsid w:val="003F1EE2"/>
    <w:rsid w:val="003F1F43"/>
    <w:rsid w:val="003F2936"/>
    <w:rsid w:val="003F30AE"/>
    <w:rsid w:val="003F3902"/>
    <w:rsid w:val="003F3C74"/>
    <w:rsid w:val="003F3F08"/>
    <w:rsid w:val="003F3F1B"/>
    <w:rsid w:val="003F44A0"/>
    <w:rsid w:val="003F46AA"/>
    <w:rsid w:val="003F4BD7"/>
    <w:rsid w:val="003F50AA"/>
    <w:rsid w:val="003F5542"/>
    <w:rsid w:val="003F668E"/>
    <w:rsid w:val="003F6C2D"/>
    <w:rsid w:val="003F6C90"/>
    <w:rsid w:val="003F6ED7"/>
    <w:rsid w:val="003F70D9"/>
    <w:rsid w:val="003F742B"/>
    <w:rsid w:val="003F7E61"/>
    <w:rsid w:val="003F7F54"/>
    <w:rsid w:val="00400361"/>
    <w:rsid w:val="00400366"/>
    <w:rsid w:val="00400617"/>
    <w:rsid w:val="0040073A"/>
    <w:rsid w:val="00401030"/>
    <w:rsid w:val="00402562"/>
    <w:rsid w:val="004044A3"/>
    <w:rsid w:val="00404D23"/>
    <w:rsid w:val="00404F4E"/>
    <w:rsid w:val="00405157"/>
    <w:rsid w:val="004058FC"/>
    <w:rsid w:val="00405DCB"/>
    <w:rsid w:val="00405E8E"/>
    <w:rsid w:val="004067DA"/>
    <w:rsid w:val="004079E3"/>
    <w:rsid w:val="004109A1"/>
    <w:rsid w:val="00410D12"/>
    <w:rsid w:val="0041144E"/>
    <w:rsid w:val="004115B4"/>
    <w:rsid w:val="00411BC1"/>
    <w:rsid w:val="00412485"/>
    <w:rsid w:val="00412E1D"/>
    <w:rsid w:val="004139BF"/>
    <w:rsid w:val="00413DE6"/>
    <w:rsid w:val="0041408B"/>
    <w:rsid w:val="004149C9"/>
    <w:rsid w:val="00414E0D"/>
    <w:rsid w:val="00415642"/>
    <w:rsid w:val="00415C4B"/>
    <w:rsid w:val="00415CB0"/>
    <w:rsid w:val="00416D98"/>
    <w:rsid w:val="00416EB6"/>
    <w:rsid w:val="00416F17"/>
    <w:rsid w:val="00416F85"/>
    <w:rsid w:val="00417809"/>
    <w:rsid w:val="00417BD0"/>
    <w:rsid w:val="00420691"/>
    <w:rsid w:val="00420CE3"/>
    <w:rsid w:val="004211C9"/>
    <w:rsid w:val="004213E5"/>
    <w:rsid w:val="00422A32"/>
    <w:rsid w:val="00422F9D"/>
    <w:rsid w:val="004238EB"/>
    <w:rsid w:val="004265AA"/>
    <w:rsid w:val="00427495"/>
    <w:rsid w:val="00427C58"/>
    <w:rsid w:val="00427E04"/>
    <w:rsid w:val="004304C7"/>
    <w:rsid w:val="00430FBC"/>
    <w:rsid w:val="00431137"/>
    <w:rsid w:val="00431172"/>
    <w:rsid w:val="00432036"/>
    <w:rsid w:val="004320CA"/>
    <w:rsid w:val="00434867"/>
    <w:rsid w:val="00434897"/>
    <w:rsid w:val="0043581E"/>
    <w:rsid w:val="00435DA2"/>
    <w:rsid w:val="004363CC"/>
    <w:rsid w:val="00436AC3"/>
    <w:rsid w:val="0043738A"/>
    <w:rsid w:val="00437D76"/>
    <w:rsid w:val="00440228"/>
    <w:rsid w:val="0044112E"/>
    <w:rsid w:val="00441896"/>
    <w:rsid w:val="004418C7"/>
    <w:rsid w:val="00441B35"/>
    <w:rsid w:val="004424FF"/>
    <w:rsid w:val="00442862"/>
    <w:rsid w:val="0044289C"/>
    <w:rsid w:val="00442A46"/>
    <w:rsid w:val="004447D7"/>
    <w:rsid w:val="00445758"/>
    <w:rsid w:val="00445D61"/>
    <w:rsid w:val="00446091"/>
    <w:rsid w:val="00446783"/>
    <w:rsid w:val="00446878"/>
    <w:rsid w:val="00446C51"/>
    <w:rsid w:val="00447E80"/>
    <w:rsid w:val="004503FB"/>
    <w:rsid w:val="004509F5"/>
    <w:rsid w:val="00450D47"/>
    <w:rsid w:val="00451384"/>
    <w:rsid w:val="004513ED"/>
    <w:rsid w:val="0045200A"/>
    <w:rsid w:val="004523E1"/>
    <w:rsid w:val="004524DC"/>
    <w:rsid w:val="0045265A"/>
    <w:rsid w:val="004526FC"/>
    <w:rsid w:val="00453188"/>
    <w:rsid w:val="004537A1"/>
    <w:rsid w:val="0045396C"/>
    <w:rsid w:val="00454075"/>
    <w:rsid w:val="0045504A"/>
    <w:rsid w:val="004550F6"/>
    <w:rsid w:val="00455991"/>
    <w:rsid w:val="00455F2D"/>
    <w:rsid w:val="0045671E"/>
    <w:rsid w:val="00456D28"/>
    <w:rsid w:val="004570DE"/>
    <w:rsid w:val="00457293"/>
    <w:rsid w:val="004575B6"/>
    <w:rsid w:val="004576C3"/>
    <w:rsid w:val="00457BCE"/>
    <w:rsid w:val="00460E00"/>
    <w:rsid w:val="00461306"/>
    <w:rsid w:val="0046199B"/>
    <w:rsid w:val="00461FC7"/>
    <w:rsid w:val="0046212B"/>
    <w:rsid w:val="004622FF"/>
    <w:rsid w:val="0046339C"/>
    <w:rsid w:val="00464283"/>
    <w:rsid w:val="004642A7"/>
    <w:rsid w:val="00464CFF"/>
    <w:rsid w:val="00464DD9"/>
    <w:rsid w:val="00465039"/>
    <w:rsid w:val="00465843"/>
    <w:rsid w:val="0046595B"/>
    <w:rsid w:val="00465C1E"/>
    <w:rsid w:val="00466D10"/>
    <w:rsid w:val="00466E25"/>
    <w:rsid w:val="004671D5"/>
    <w:rsid w:val="00467B61"/>
    <w:rsid w:val="00467D0B"/>
    <w:rsid w:val="00470966"/>
    <w:rsid w:val="00470CDB"/>
    <w:rsid w:val="00470D98"/>
    <w:rsid w:val="004712E5"/>
    <w:rsid w:val="004716A8"/>
    <w:rsid w:val="00471A1C"/>
    <w:rsid w:val="00471E8D"/>
    <w:rsid w:val="0047205C"/>
    <w:rsid w:val="00472296"/>
    <w:rsid w:val="0047266A"/>
    <w:rsid w:val="00472840"/>
    <w:rsid w:val="004730D1"/>
    <w:rsid w:val="00473BA3"/>
    <w:rsid w:val="004741A2"/>
    <w:rsid w:val="00475440"/>
    <w:rsid w:val="004754F5"/>
    <w:rsid w:val="004755BD"/>
    <w:rsid w:val="00475EDB"/>
    <w:rsid w:val="004761CA"/>
    <w:rsid w:val="00476973"/>
    <w:rsid w:val="00476B6D"/>
    <w:rsid w:val="0047779D"/>
    <w:rsid w:val="00477E49"/>
    <w:rsid w:val="00480461"/>
    <w:rsid w:val="00481553"/>
    <w:rsid w:val="00482599"/>
    <w:rsid w:val="0048305F"/>
    <w:rsid w:val="004830A6"/>
    <w:rsid w:val="00483396"/>
    <w:rsid w:val="004839A9"/>
    <w:rsid w:val="00484315"/>
    <w:rsid w:val="00484A33"/>
    <w:rsid w:val="00484CEE"/>
    <w:rsid w:val="00485078"/>
    <w:rsid w:val="00485516"/>
    <w:rsid w:val="00485700"/>
    <w:rsid w:val="004871AF"/>
    <w:rsid w:val="00490D4E"/>
    <w:rsid w:val="00490DF3"/>
    <w:rsid w:val="00491077"/>
    <w:rsid w:val="00491FEE"/>
    <w:rsid w:val="0049247D"/>
    <w:rsid w:val="004925CB"/>
    <w:rsid w:val="00493298"/>
    <w:rsid w:val="004932FC"/>
    <w:rsid w:val="00493D4B"/>
    <w:rsid w:val="004949C3"/>
    <w:rsid w:val="0049563C"/>
    <w:rsid w:val="0049578B"/>
    <w:rsid w:val="004960B2"/>
    <w:rsid w:val="004964D1"/>
    <w:rsid w:val="00496722"/>
    <w:rsid w:val="004967B9"/>
    <w:rsid w:val="00496AED"/>
    <w:rsid w:val="00496BE5"/>
    <w:rsid w:val="0049757B"/>
    <w:rsid w:val="00497CB6"/>
    <w:rsid w:val="004A042D"/>
    <w:rsid w:val="004A07F8"/>
    <w:rsid w:val="004A08C8"/>
    <w:rsid w:val="004A0F05"/>
    <w:rsid w:val="004A1432"/>
    <w:rsid w:val="004A19D6"/>
    <w:rsid w:val="004A1A8F"/>
    <w:rsid w:val="004A276A"/>
    <w:rsid w:val="004A32A7"/>
    <w:rsid w:val="004A3310"/>
    <w:rsid w:val="004A3BAF"/>
    <w:rsid w:val="004A4A42"/>
    <w:rsid w:val="004A5B92"/>
    <w:rsid w:val="004A5DFF"/>
    <w:rsid w:val="004A6340"/>
    <w:rsid w:val="004A6455"/>
    <w:rsid w:val="004A6AF8"/>
    <w:rsid w:val="004A6BA1"/>
    <w:rsid w:val="004A7231"/>
    <w:rsid w:val="004A72C6"/>
    <w:rsid w:val="004A769F"/>
    <w:rsid w:val="004A79F7"/>
    <w:rsid w:val="004A7A8A"/>
    <w:rsid w:val="004B03E5"/>
    <w:rsid w:val="004B0515"/>
    <w:rsid w:val="004B0670"/>
    <w:rsid w:val="004B0F63"/>
    <w:rsid w:val="004B14D6"/>
    <w:rsid w:val="004B1523"/>
    <w:rsid w:val="004B1AC4"/>
    <w:rsid w:val="004B2914"/>
    <w:rsid w:val="004B2C40"/>
    <w:rsid w:val="004B30E6"/>
    <w:rsid w:val="004B37D3"/>
    <w:rsid w:val="004B3E61"/>
    <w:rsid w:val="004B3FD2"/>
    <w:rsid w:val="004B4614"/>
    <w:rsid w:val="004B46D3"/>
    <w:rsid w:val="004B4FBD"/>
    <w:rsid w:val="004B5689"/>
    <w:rsid w:val="004B5874"/>
    <w:rsid w:val="004B6C5B"/>
    <w:rsid w:val="004B6EDB"/>
    <w:rsid w:val="004B722B"/>
    <w:rsid w:val="004B727B"/>
    <w:rsid w:val="004C0652"/>
    <w:rsid w:val="004C15CE"/>
    <w:rsid w:val="004C1BCC"/>
    <w:rsid w:val="004C1FCB"/>
    <w:rsid w:val="004C28C2"/>
    <w:rsid w:val="004C295A"/>
    <w:rsid w:val="004C3768"/>
    <w:rsid w:val="004C4E49"/>
    <w:rsid w:val="004C5515"/>
    <w:rsid w:val="004C60B4"/>
    <w:rsid w:val="004C63E5"/>
    <w:rsid w:val="004C662D"/>
    <w:rsid w:val="004C6950"/>
    <w:rsid w:val="004C6EC4"/>
    <w:rsid w:val="004C7033"/>
    <w:rsid w:val="004C7176"/>
    <w:rsid w:val="004C76B6"/>
    <w:rsid w:val="004D0CD2"/>
    <w:rsid w:val="004D1266"/>
    <w:rsid w:val="004D14FC"/>
    <w:rsid w:val="004D207C"/>
    <w:rsid w:val="004D2795"/>
    <w:rsid w:val="004D2F00"/>
    <w:rsid w:val="004D3E95"/>
    <w:rsid w:val="004D3F20"/>
    <w:rsid w:val="004D4344"/>
    <w:rsid w:val="004D4BE3"/>
    <w:rsid w:val="004D5940"/>
    <w:rsid w:val="004D68A3"/>
    <w:rsid w:val="004D6C59"/>
    <w:rsid w:val="004D6F3A"/>
    <w:rsid w:val="004D7187"/>
    <w:rsid w:val="004D72DE"/>
    <w:rsid w:val="004D7D53"/>
    <w:rsid w:val="004D7E80"/>
    <w:rsid w:val="004E25B2"/>
    <w:rsid w:val="004E2817"/>
    <w:rsid w:val="004E2826"/>
    <w:rsid w:val="004E2D48"/>
    <w:rsid w:val="004E3353"/>
    <w:rsid w:val="004E3604"/>
    <w:rsid w:val="004E41FF"/>
    <w:rsid w:val="004E52EE"/>
    <w:rsid w:val="004E5631"/>
    <w:rsid w:val="004E5942"/>
    <w:rsid w:val="004E599C"/>
    <w:rsid w:val="004E77DB"/>
    <w:rsid w:val="004F0084"/>
    <w:rsid w:val="004F03C2"/>
    <w:rsid w:val="004F0868"/>
    <w:rsid w:val="004F0B33"/>
    <w:rsid w:val="004F0E76"/>
    <w:rsid w:val="004F2145"/>
    <w:rsid w:val="004F29E1"/>
    <w:rsid w:val="004F2E60"/>
    <w:rsid w:val="004F39C8"/>
    <w:rsid w:val="004F3F57"/>
    <w:rsid w:val="004F41ED"/>
    <w:rsid w:val="004F46F1"/>
    <w:rsid w:val="004F478B"/>
    <w:rsid w:val="004F5B1A"/>
    <w:rsid w:val="004F5E65"/>
    <w:rsid w:val="004F67FE"/>
    <w:rsid w:val="004F7228"/>
    <w:rsid w:val="004F7A37"/>
    <w:rsid w:val="004F7EC0"/>
    <w:rsid w:val="005002FF"/>
    <w:rsid w:val="0050081B"/>
    <w:rsid w:val="005009DF"/>
    <w:rsid w:val="005017A9"/>
    <w:rsid w:val="00501927"/>
    <w:rsid w:val="00501C9C"/>
    <w:rsid w:val="00502161"/>
    <w:rsid w:val="0050263B"/>
    <w:rsid w:val="005026A3"/>
    <w:rsid w:val="00502C59"/>
    <w:rsid w:val="00503055"/>
    <w:rsid w:val="00503368"/>
    <w:rsid w:val="00503C92"/>
    <w:rsid w:val="00503DF8"/>
    <w:rsid w:val="0050414F"/>
    <w:rsid w:val="005042D8"/>
    <w:rsid w:val="00504363"/>
    <w:rsid w:val="00505B01"/>
    <w:rsid w:val="005064AD"/>
    <w:rsid w:val="005102FF"/>
    <w:rsid w:val="00510302"/>
    <w:rsid w:val="00510791"/>
    <w:rsid w:val="00510DB0"/>
    <w:rsid w:val="00510FAD"/>
    <w:rsid w:val="0051139A"/>
    <w:rsid w:val="005113B6"/>
    <w:rsid w:val="005120C2"/>
    <w:rsid w:val="00512127"/>
    <w:rsid w:val="0051217D"/>
    <w:rsid w:val="005122FC"/>
    <w:rsid w:val="00512DE1"/>
    <w:rsid w:val="00512F71"/>
    <w:rsid w:val="00513158"/>
    <w:rsid w:val="00515118"/>
    <w:rsid w:val="00517AB8"/>
    <w:rsid w:val="00517B36"/>
    <w:rsid w:val="005209CB"/>
    <w:rsid w:val="00520FBE"/>
    <w:rsid w:val="005212D5"/>
    <w:rsid w:val="00521310"/>
    <w:rsid w:val="00522903"/>
    <w:rsid w:val="00522BE1"/>
    <w:rsid w:val="00522F36"/>
    <w:rsid w:val="00522FE4"/>
    <w:rsid w:val="0052376D"/>
    <w:rsid w:val="00523FCD"/>
    <w:rsid w:val="005245B0"/>
    <w:rsid w:val="005246E0"/>
    <w:rsid w:val="00524A75"/>
    <w:rsid w:val="0052596B"/>
    <w:rsid w:val="00526092"/>
    <w:rsid w:val="005262C5"/>
    <w:rsid w:val="00527896"/>
    <w:rsid w:val="00527D9B"/>
    <w:rsid w:val="00530CBB"/>
    <w:rsid w:val="005310E8"/>
    <w:rsid w:val="00531890"/>
    <w:rsid w:val="00532249"/>
    <w:rsid w:val="00532E4B"/>
    <w:rsid w:val="005334D6"/>
    <w:rsid w:val="00533645"/>
    <w:rsid w:val="00533A70"/>
    <w:rsid w:val="00533B49"/>
    <w:rsid w:val="005342F3"/>
    <w:rsid w:val="00534DA2"/>
    <w:rsid w:val="00534F72"/>
    <w:rsid w:val="00535799"/>
    <w:rsid w:val="005358B3"/>
    <w:rsid w:val="005358FF"/>
    <w:rsid w:val="005407D3"/>
    <w:rsid w:val="0054090C"/>
    <w:rsid w:val="00541777"/>
    <w:rsid w:val="0054210C"/>
    <w:rsid w:val="00542D88"/>
    <w:rsid w:val="005435EA"/>
    <w:rsid w:val="00543EF7"/>
    <w:rsid w:val="0054486B"/>
    <w:rsid w:val="00544B21"/>
    <w:rsid w:val="00545341"/>
    <w:rsid w:val="00545404"/>
    <w:rsid w:val="00545763"/>
    <w:rsid w:val="00545834"/>
    <w:rsid w:val="00545875"/>
    <w:rsid w:val="005458A3"/>
    <w:rsid w:val="00545E78"/>
    <w:rsid w:val="00545FC9"/>
    <w:rsid w:val="00546329"/>
    <w:rsid w:val="00546E92"/>
    <w:rsid w:val="005479C6"/>
    <w:rsid w:val="00547BB7"/>
    <w:rsid w:val="00547C30"/>
    <w:rsid w:val="00547FA1"/>
    <w:rsid w:val="00550044"/>
    <w:rsid w:val="005511C9"/>
    <w:rsid w:val="00551313"/>
    <w:rsid w:val="00551B8B"/>
    <w:rsid w:val="005521EB"/>
    <w:rsid w:val="0055243B"/>
    <w:rsid w:val="005526AD"/>
    <w:rsid w:val="005526DD"/>
    <w:rsid w:val="00552C35"/>
    <w:rsid w:val="00553081"/>
    <w:rsid w:val="00553710"/>
    <w:rsid w:val="005538CF"/>
    <w:rsid w:val="005541FF"/>
    <w:rsid w:val="00554534"/>
    <w:rsid w:val="00554C29"/>
    <w:rsid w:val="00555075"/>
    <w:rsid w:val="005550DD"/>
    <w:rsid w:val="005556D4"/>
    <w:rsid w:val="00555777"/>
    <w:rsid w:val="00555AA7"/>
    <w:rsid w:val="00555D51"/>
    <w:rsid w:val="005560B9"/>
    <w:rsid w:val="00556CD3"/>
    <w:rsid w:val="00557065"/>
    <w:rsid w:val="00557468"/>
    <w:rsid w:val="00557864"/>
    <w:rsid w:val="0056032E"/>
    <w:rsid w:val="0056047C"/>
    <w:rsid w:val="00560B34"/>
    <w:rsid w:val="0056156E"/>
    <w:rsid w:val="005619C9"/>
    <w:rsid w:val="0056230D"/>
    <w:rsid w:val="005623B1"/>
    <w:rsid w:val="005633C3"/>
    <w:rsid w:val="00563609"/>
    <w:rsid w:val="0056509A"/>
    <w:rsid w:val="00566F31"/>
    <w:rsid w:val="00567346"/>
    <w:rsid w:val="00567538"/>
    <w:rsid w:val="00570486"/>
    <w:rsid w:val="005706DA"/>
    <w:rsid w:val="00571AD1"/>
    <w:rsid w:val="005727BA"/>
    <w:rsid w:val="005734C3"/>
    <w:rsid w:val="00573C76"/>
    <w:rsid w:val="00574532"/>
    <w:rsid w:val="00574D6C"/>
    <w:rsid w:val="00575759"/>
    <w:rsid w:val="00576B68"/>
    <w:rsid w:val="00576E3C"/>
    <w:rsid w:val="00580C5E"/>
    <w:rsid w:val="00580C9E"/>
    <w:rsid w:val="005810A3"/>
    <w:rsid w:val="00581120"/>
    <w:rsid w:val="005811CB"/>
    <w:rsid w:val="005812F7"/>
    <w:rsid w:val="00581A2B"/>
    <w:rsid w:val="005824EE"/>
    <w:rsid w:val="00582D86"/>
    <w:rsid w:val="00583A60"/>
    <w:rsid w:val="00583F14"/>
    <w:rsid w:val="00584057"/>
    <w:rsid w:val="005844F7"/>
    <w:rsid w:val="005855CA"/>
    <w:rsid w:val="00585841"/>
    <w:rsid w:val="00586356"/>
    <w:rsid w:val="005869FF"/>
    <w:rsid w:val="00586AC1"/>
    <w:rsid w:val="00586EE2"/>
    <w:rsid w:val="00587632"/>
    <w:rsid w:val="00587D65"/>
    <w:rsid w:val="0059031B"/>
    <w:rsid w:val="005914C5"/>
    <w:rsid w:val="00591B1E"/>
    <w:rsid w:val="00591E65"/>
    <w:rsid w:val="00592600"/>
    <w:rsid w:val="005927E8"/>
    <w:rsid w:val="005936F8"/>
    <w:rsid w:val="005937DB"/>
    <w:rsid w:val="00593805"/>
    <w:rsid w:val="005938C8"/>
    <w:rsid w:val="005949D8"/>
    <w:rsid w:val="00594BD1"/>
    <w:rsid w:val="005954D4"/>
    <w:rsid w:val="00595948"/>
    <w:rsid w:val="00595D63"/>
    <w:rsid w:val="00596272"/>
    <w:rsid w:val="00597B67"/>
    <w:rsid w:val="005A02F2"/>
    <w:rsid w:val="005A0F18"/>
    <w:rsid w:val="005A116F"/>
    <w:rsid w:val="005A156E"/>
    <w:rsid w:val="005A1773"/>
    <w:rsid w:val="005A303A"/>
    <w:rsid w:val="005A3C7F"/>
    <w:rsid w:val="005A3D1C"/>
    <w:rsid w:val="005A3F15"/>
    <w:rsid w:val="005A4F00"/>
    <w:rsid w:val="005A65E1"/>
    <w:rsid w:val="005A674A"/>
    <w:rsid w:val="005A69F8"/>
    <w:rsid w:val="005A72FE"/>
    <w:rsid w:val="005B0338"/>
    <w:rsid w:val="005B050F"/>
    <w:rsid w:val="005B0A71"/>
    <w:rsid w:val="005B2294"/>
    <w:rsid w:val="005B359A"/>
    <w:rsid w:val="005B391A"/>
    <w:rsid w:val="005B3F0F"/>
    <w:rsid w:val="005B451F"/>
    <w:rsid w:val="005B4F1A"/>
    <w:rsid w:val="005B5250"/>
    <w:rsid w:val="005B5473"/>
    <w:rsid w:val="005B6672"/>
    <w:rsid w:val="005B75FD"/>
    <w:rsid w:val="005C1271"/>
    <w:rsid w:val="005C172A"/>
    <w:rsid w:val="005C17BF"/>
    <w:rsid w:val="005C1DF7"/>
    <w:rsid w:val="005C2317"/>
    <w:rsid w:val="005C2671"/>
    <w:rsid w:val="005C2765"/>
    <w:rsid w:val="005C2C0E"/>
    <w:rsid w:val="005C373A"/>
    <w:rsid w:val="005C4636"/>
    <w:rsid w:val="005C4708"/>
    <w:rsid w:val="005C4C84"/>
    <w:rsid w:val="005C4CBA"/>
    <w:rsid w:val="005C55A7"/>
    <w:rsid w:val="005C564B"/>
    <w:rsid w:val="005C6316"/>
    <w:rsid w:val="005C6456"/>
    <w:rsid w:val="005C7074"/>
    <w:rsid w:val="005C7CA2"/>
    <w:rsid w:val="005D0E37"/>
    <w:rsid w:val="005D1EED"/>
    <w:rsid w:val="005D2844"/>
    <w:rsid w:val="005D2C1B"/>
    <w:rsid w:val="005D2C71"/>
    <w:rsid w:val="005D2D28"/>
    <w:rsid w:val="005D3054"/>
    <w:rsid w:val="005D45A3"/>
    <w:rsid w:val="005D4A6D"/>
    <w:rsid w:val="005D4E9C"/>
    <w:rsid w:val="005D5338"/>
    <w:rsid w:val="005D5399"/>
    <w:rsid w:val="005D562D"/>
    <w:rsid w:val="005D6179"/>
    <w:rsid w:val="005D7E79"/>
    <w:rsid w:val="005E01EB"/>
    <w:rsid w:val="005E0AF7"/>
    <w:rsid w:val="005E0BA5"/>
    <w:rsid w:val="005E0E4E"/>
    <w:rsid w:val="005E2694"/>
    <w:rsid w:val="005E2797"/>
    <w:rsid w:val="005E2BDE"/>
    <w:rsid w:val="005E46A7"/>
    <w:rsid w:val="005E477F"/>
    <w:rsid w:val="005E4A97"/>
    <w:rsid w:val="005E575A"/>
    <w:rsid w:val="005E5EE9"/>
    <w:rsid w:val="005E6EBA"/>
    <w:rsid w:val="005E6F8C"/>
    <w:rsid w:val="005E7B8D"/>
    <w:rsid w:val="005F01AB"/>
    <w:rsid w:val="005F0BEC"/>
    <w:rsid w:val="005F11F8"/>
    <w:rsid w:val="005F18A8"/>
    <w:rsid w:val="005F19CD"/>
    <w:rsid w:val="005F24E7"/>
    <w:rsid w:val="005F2696"/>
    <w:rsid w:val="005F3245"/>
    <w:rsid w:val="005F3EDA"/>
    <w:rsid w:val="005F4A29"/>
    <w:rsid w:val="005F51D3"/>
    <w:rsid w:val="005F5D54"/>
    <w:rsid w:val="005F7139"/>
    <w:rsid w:val="005F7234"/>
    <w:rsid w:val="005F7B15"/>
    <w:rsid w:val="005F7F54"/>
    <w:rsid w:val="00600375"/>
    <w:rsid w:val="00600A84"/>
    <w:rsid w:val="00601CCF"/>
    <w:rsid w:val="00602987"/>
    <w:rsid w:val="00602D04"/>
    <w:rsid w:val="00602D23"/>
    <w:rsid w:val="00603585"/>
    <w:rsid w:val="00603813"/>
    <w:rsid w:val="00603917"/>
    <w:rsid w:val="00603B53"/>
    <w:rsid w:val="00604943"/>
    <w:rsid w:val="00604BC4"/>
    <w:rsid w:val="00604FEE"/>
    <w:rsid w:val="0060509D"/>
    <w:rsid w:val="00605D93"/>
    <w:rsid w:val="0060629B"/>
    <w:rsid w:val="0060630C"/>
    <w:rsid w:val="006064A1"/>
    <w:rsid w:val="00606560"/>
    <w:rsid w:val="00606700"/>
    <w:rsid w:val="00606A1D"/>
    <w:rsid w:val="00606A51"/>
    <w:rsid w:val="0060725F"/>
    <w:rsid w:val="0060750B"/>
    <w:rsid w:val="00607568"/>
    <w:rsid w:val="00607840"/>
    <w:rsid w:val="00607862"/>
    <w:rsid w:val="00607F8D"/>
    <w:rsid w:val="00610E20"/>
    <w:rsid w:val="006114A0"/>
    <w:rsid w:val="00612195"/>
    <w:rsid w:val="00612398"/>
    <w:rsid w:val="006124BF"/>
    <w:rsid w:val="00612BDD"/>
    <w:rsid w:val="00612F8F"/>
    <w:rsid w:val="00613BDA"/>
    <w:rsid w:val="00613C14"/>
    <w:rsid w:val="00613E3D"/>
    <w:rsid w:val="00613E3F"/>
    <w:rsid w:val="00613FEF"/>
    <w:rsid w:val="0061427D"/>
    <w:rsid w:val="00614658"/>
    <w:rsid w:val="00615090"/>
    <w:rsid w:val="00615B02"/>
    <w:rsid w:val="00615E09"/>
    <w:rsid w:val="0061631E"/>
    <w:rsid w:val="006167BE"/>
    <w:rsid w:val="00616EE4"/>
    <w:rsid w:val="00617109"/>
    <w:rsid w:val="00617F0F"/>
    <w:rsid w:val="0062056E"/>
    <w:rsid w:val="00620901"/>
    <w:rsid w:val="00620DD1"/>
    <w:rsid w:val="00620E1B"/>
    <w:rsid w:val="00621785"/>
    <w:rsid w:val="006217F3"/>
    <w:rsid w:val="00622F44"/>
    <w:rsid w:val="00623A4D"/>
    <w:rsid w:val="00624148"/>
    <w:rsid w:val="006250E7"/>
    <w:rsid w:val="00625B54"/>
    <w:rsid w:val="006261F4"/>
    <w:rsid w:val="006262D2"/>
    <w:rsid w:val="00626B23"/>
    <w:rsid w:val="00627D7B"/>
    <w:rsid w:val="006302B2"/>
    <w:rsid w:val="00631110"/>
    <w:rsid w:val="0063130B"/>
    <w:rsid w:val="006314F8"/>
    <w:rsid w:val="006316BE"/>
    <w:rsid w:val="006317FB"/>
    <w:rsid w:val="00632BDD"/>
    <w:rsid w:val="00632C85"/>
    <w:rsid w:val="00633E0A"/>
    <w:rsid w:val="00634144"/>
    <w:rsid w:val="00634858"/>
    <w:rsid w:val="006355A8"/>
    <w:rsid w:val="006361CC"/>
    <w:rsid w:val="006362E5"/>
    <w:rsid w:val="0063741E"/>
    <w:rsid w:val="006376B2"/>
    <w:rsid w:val="006378B4"/>
    <w:rsid w:val="006379E2"/>
    <w:rsid w:val="006401B8"/>
    <w:rsid w:val="00641DCB"/>
    <w:rsid w:val="00641EA7"/>
    <w:rsid w:val="0064251B"/>
    <w:rsid w:val="0064264A"/>
    <w:rsid w:val="00643867"/>
    <w:rsid w:val="00643D7B"/>
    <w:rsid w:val="00644A8A"/>
    <w:rsid w:val="00645422"/>
    <w:rsid w:val="0064543E"/>
    <w:rsid w:val="00645700"/>
    <w:rsid w:val="00645D2A"/>
    <w:rsid w:val="006465C7"/>
    <w:rsid w:val="00646CBE"/>
    <w:rsid w:val="00647209"/>
    <w:rsid w:val="006476EE"/>
    <w:rsid w:val="006505A9"/>
    <w:rsid w:val="00650657"/>
    <w:rsid w:val="006509BE"/>
    <w:rsid w:val="00650BA8"/>
    <w:rsid w:val="00650EBC"/>
    <w:rsid w:val="0065142F"/>
    <w:rsid w:val="00651632"/>
    <w:rsid w:val="00651B8A"/>
    <w:rsid w:val="00651BD5"/>
    <w:rsid w:val="00651DCE"/>
    <w:rsid w:val="006525F6"/>
    <w:rsid w:val="00652A11"/>
    <w:rsid w:val="0065307E"/>
    <w:rsid w:val="006534F5"/>
    <w:rsid w:val="00653E5E"/>
    <w:rsid w:val="006542F3"/>
    <w:rsid w:val="00654B4A"/>
    <w:rsid w:val="00655CD2"/>
    <w:rsid w:val="006568E1"/>
    <w:rsid w:val="006569F4"/>
    <w:rsid w:val="00656E47"/>
    <w:rsid w:val="00656F7B"/>
    <w:rsid w:val="00656FC2"/>
    <w:rsid w:val="006575EB"/>
    <w:rsid w:val="0065797F"/>
    <w:rsid w:val="00657CBB"/>
    <w:rsid w:val="00660193"/>
    <w:rsid w:val="00660BE8"/>
    <w:rsid w:val="00661907"/>
    <w:rsid w:val="006620D6"/>
    <w:rsid w:val="0066224F"/>
    <w:rsid w:val="00662282"/>
    <w:rsid w:val="0066272C"/>
    <w:rsid w:val="00662DBB"/>
    <w:rsid w:val="0066310B"/>
    <w:rsid w:val="006632FE"/>
    <w:rsid w:val="00663FBD"/>
    <w:rsid w:val="00664371"/>
    <w:rsid w:val="0066485F"/>
    <w:rsid w:val="006656C2"/>
    <w:rsid w:val="0066603D"/>
    <w:rsid w:val="006661FF"/>
    <w:rsid w:val="00666E9B"/>
    <w:rsid w:val="00667857"/>
    <w:rsid w:val="006702CE"/>
    <w:rsid w:val="00670ADB"/>
    <w:rsid w:val="00671347"/>
    <w:rsid w:val="00671AEE"/>
    <w:rsid w:val="00672586"/>
    <w:rsid w:val="00672886"/>
    <w:rsid w:val="0067309B"/>
    <w:rsid w:val="00673970"/>
    <w:rsid w:val="00673984"/>
    <w:rsid w:val="00673B8D"/>
    <w:rsid w:val="006744CC"/>
    <w:rsid w:val="00674D36"/>
    <w:rsid w:val="00674EA0"/>
    <w:rsid w:val="0067598A"/>
    <w:rsid w:val="00675BC1"/>
    <w:rsid w:val="006767D6"/>
    <w:rsid w:val="00676CFA"/>
    <w:rsid w:val="0067730F"/>
    <w:rsid w:val="00677E06"/>
    <w:rsid w:val="00677EB4"/>
    <w:rsid w:val="0068025C"/>
    <w:rsid w:val="006814AE"/>
    <w:rsid w:val="00681524"/>
    <w:rsid w:val="00681542"/>
    <w:rsid w:val="006815CC"/>
    <w:rsid w:val="00681626"/>
    <w:rsid w:val="00681C04"/>
    <w:rsid w:val="00681C4F"/>
    <w:rsid w:val="00681D44"/>
    <w:rsid w:val="006823C0"/>
    <w:rsid w:val="006826F9"/>
    <w:rsid w:val="00683794"/>
    <w:rsid w:val="006838C4"/>
    <w:rsid w:val="00684692"/>
    <w:rsid w:val="0068506E"/>
    <w:rsid w:val="0068592A"/>
    <w:rsid w:val="00685C21"/>
    <w:rsid w:val="00685CDF"/>
    <w:rsid w:val="0068675B"/>
    <w:rsid w:val="00687B55"/>
    <w:rsid w:val="00687D29"/>
    <w:rsid w:val="006909EA"/>
    <w:rsid w:val="00690F1A"/>
    <w:rsid w:val="006911E4"/>
    <w:rsid w:val="0069129B"/>
    <w:rsid w:val="00692B52"/>
    <w:rsid w:val="006930D5"/>
    <w:rsid w:val="0069312D"/>
    <w:rsid w:val="006931EF"/>
    <w:rsid w:val="00693DE8"/>
    <w:rsid w:val="00694967"/>
    <w:rsid w:val="00694A6E"/>
    <w:rsid w:val="00695704"/>
    <w:rsid w:val="006957E6"/>
    <w:rsid w:val="00695AC1"/>
    <w:rsid w:val="006961E0"/>
    <w:rsid w:val="006965BE"/>
    <w:rsid w:val="0069667F"/>
    <w:rsid w:val="0069676D"/>
    <w:rsid w:val="00696FE7"/>
    <w:rsid w:val="00697934"/>
    <w:rsid w:val="00697CF9"/>
    <w:rsid w:val="00697FB8"/>
    <w:rsid w:val="006A0907"/>
    <w:rsid w:val="006A0BAD"/>
    <w:rsid w:val="006A1792"/>
    <w:rsid w:val="006A2236"/>
    <w:rsid w:val="006A2A18"/>
    <w:rsid w:val="006A2E7B"/>
    <w:rsid w:val="006A4437"/>
    <w:rsid w:val="006A4C30"/>
    <w:rsid w:val="006A4CB5"/>
    <w:rsid w:val="006A50E3"/>
    <w:rsid w:val="006A51A2"/>
    <w:rsid w:val="006A5600"/>
    <w:rsid w:val="006A57B0"/>
    <w:rsid w:val="006A61FC"/>
    <w:rsid w:val="006A6BC9"/>
    <w:rsid w:val="006B15C7"/>
    <w:rsid w:val="006B18AF"/>
    <w:rsid w:val="006B1EE1"/>
    <w:rsid w:val="006B3013"/>
    <w:rsid w:val="006B33F2"/>
    <w:rsid w:val="006B4918"/>
    <w:rsid w:val="006B498B"/>
    <w:rsid w:val="006B529D"/>
    <w:rsid w:val="006B5501"/>
    <w:rsid w:val="006B5550"/>
    <w:rsid w:val="006B5663"/>
    <w:rsid w:val="006B61C9"/>
    <w:rsid w:val="006B62D8"/>
    <w:rsid w:val="006B6594"/>
    <w:rsid w:val="006B684E"/>
    <w:rsid w:val="006B692A"/>
    <w:rsid w:val="006B6DF5"/>
    <w:rsid w:val="006B77AA"/>
    <w:rsid w:val="006C140A"/>
    <w:rsid w:val="006C1C0E"/>
    <w:rsid w:val="006C1FC0"/>
    <w:rsid w:val="006C20CD"/>
    <w:rsid w:val="006C29FC"/>
    <w:rsid w:val="006C2A8E"/>
    <w:rsid w:val="006C2DB2"/>
    <w:rsid w:val="006C331B"/>
    <w:rsid w:val="006C33A6"/>
    <w:rsid w:val="006C3E56"/>
    <w:rsid w:val="006C49E3"/>
    <w:rsid w:val="006C4CFA"/>
    <w:rsid w:val="006C50F1"/>
    <w:rsid w:val="006C5421"/>
    <w:rsid w:val="006C64A0"/>
    <w:rsid w:val="006C7B9E"/>
    <w:rsid w:val="006C7BC1"/>
    <w:rsid w:val="006C7C2F"/>
    <w:rsid w:val="006C7D93"/>
    <w:rsid w:val="006C7E7B"/>
    <w:rsid w:val="006D1139"/>
    <w:rsid w:val="006D180C"/>
    <w:rsid w:val="006D1822"/>
    <w:rsid w:val="006D23D0"/>
    <w:rsid w:val="006D2FAD"/>
    <w:rsid w:val="006D332A"/>
    <w:rsid w:val="006D33F1"/>
    <w:rsid w:val="006D34A0"/>
    <w:rsid w:val="006D352B"/>
    <w:rsid w:val="006D3B2F"/>
    <w:rsid w:val="006D3E7E"/>
    <w:rsid w:val="006D3F4A"/>
    <w:rsid w:val="006D4667"/>
    <w:rsid w:val="006D468C"/>
    <w:rsid w:val="006D511B"/>
    <w:rsid w:val="006D55BD"/>
    <w:rsid w:val="006E10F5"/>
    <w:rsid w:val="006E1CCE"/>
    <w:rsid w:val="006E29FC"/>
    <w:rsid w:val="006E4CDE"/>
    <w:rsid w:val="006E514F"/>
    <w:rsid w:val="006E5186"/>
    <w:rsid w:val="006E561A"/>
    <w:rsid w:val="006E6575"/>
    <w:rsid w:val="006E658C"/>
    <w:rsid w:val="006E6C54"/>
    <w:rsid w:val="006E73CC"/>
    <w:rsid w:val="006E73E5"/>
    <w:rsid w:val="006F0B49"/>
    <w:rsid w:val="006F0CE8"/>
    <w:rsid w:val="006F0DCC"/>
    <w:rsid w:val="006F110F"/>
    <w:rsid w:val="006F181A"/>
    <w:rsid w:val="006F19EF"/>
    <w:rsid w:val="006F1B2F"/>
    <w:rsid w:val="006F1E49"/>
    <w:rsid w:val="006F24AC"/>
    <w:rsid w:val="006F2738"/>
    <w:rsid w:val="006F2E81"/>
    <w:rsid w:val="006F30C9"/>
    <w:rsid w:val="006F35C8"/>
    <w:rsid w:val="006F3721"/>
    <w:rsid w:val="006F3E4F"/>
    <w:rsid w:val="006F40F9"/>
    <w:rsid w:val="006F4BE1"/>
    <w:rsid w:val="006F52DA"/>
    <w:rsid w:val="006F5FEC"/>
    <w:rsid w:val="006F60FA"/>
    <w:rsid w:val="006F6A16"/>
    <w:rsid w:val="006F6ABC"/>
    <w:rsid w:val="006F6CC3"/>
    <w:rsid w:val="006F7D33"/>
    <w:rsid w:val="006F7FB2"/>
    <w:rsid w:val="00700335"/>
    <w:rsid w:val="00700580"/>
    <w:rsid w:val="00700606"/>
    <w:rsid w:val="00700E43"/>
    <w:rsid w:val="0070156B"/>
    <w:rsid w:val="0070196D"/>
    <w:rsid w:val="0070239C"/>
    <w:rsid w:val="00702553"/>
    <w:rsid w:val="00702AB5"/>
    <w:rsid w:val="00702B32"/>
    <w:rsid w:val="00703399"/>
    <w:rsid w:val="00703D0A"/>
    <w:rsid w:val="0070481A"/>
    <w:rsid w:val="00704DA9"/>
    <w:rsid w:val="00705692"/>
    <w:rsid w:val="007057C2"/>
    <w:rsid w:val="00706289"/>
    <w:rsid w:val="00706408"/>
    <w:rsid w:val="00706571"/>
    <w:rsid w:val="0070676D"/>
    <w:rsid w:val="00706C62"/>
    <w:rsid w:val="00706D44"/>
    <w:rsid w:val="00706D6A"/>
    <w:rsid w:val="007103AD"/>
    <w:rsid w:val="00710C55"/>
    <w:rsid w:val="00710F52"/>
    <w:rsid w:val="00712AD1"/>
    <w:rsid w:val="0071325B"/>
    <w:rsid w:val="00713ACE"/>
    <w:rsid w:val="00714223"/>
    <w:rsid w:val="007144D5"/>
    <w:rsid w:val="00714DEC"/>
    <w:rsid w:val="00715A1A"/>
    <w:rsid w:val="00715A82"/>
    <w:rsid w:val="007161D5"/>
    <w:rsid w:val="00716266"/>
    <w:rsid w:val="00716B96"/>
    <w:rsid w:val="00716ED9"/>
    <w:rsid w:val="0071781A"/>
    <w:rsid w:val="00717BBD"/>
    <w:rsid w:val="0072088D"/>
    <w:rsid w:val="00721253"/>
    <w:rsid w:val="00721E9C"/>
    <w:rsid w:val="00723354"/>
    <w:rsid w:val="00723427"/>
    <w:rsid w:val="00723627"/>
    <w:rsid w:val="00723889"/>
    <w:rsid w:val="00723F84"/>
    <w:rsid w:val="00724159"/>
    <w:rsid w:val="00724A37"/>
    <w:rsid w:val="00724C3E"/>
    <w:rsid w:val="00725F1F"/>
    <w:rsid w:val="00725F5D"/>
    <w:rsid w:val="0072670E"/>
    <w:rsid w:val="00727FF5"/>
    <w:rsid w:val="00731698"/>
    <w:rsid w:val="0073207A"/>
    <w:rsid w:val="00732557"/>
    <w:rsid w:val="007338BC"/>
    <w:rsid w:val="007362DB"/>
    <w:rsid w:val="007368A2"/>
    <w:rsid w:val="00736B5B"/>
    <w:rsid w:val="00737D82"/>
    <w:rsid w:val="00737DF6"/>
    <w:rsid w:val="0074065E"/>
    <w:rsid w:val="00740A1B"/>
    <w:rsid w:val="00740F64"/>
    <w:rsid w:val="00741427"/>
    <w:rsid w:val="0074217D"/>
    <w:rsid w:val="00742683"/>
    <w:rsid w:val="0074287B"/>
    <w:rsid w:val="00742E79"/>
    <w:rsid w:val="00744001"/>
    <w:rsid w:val="0074413F"/>
    <w:rsid w:val="00745381"/>
    <w:rsid w:val="0074550C"/>
    <w:rsid w:val="0074568E"/>
    <w:rsid w:val="007459CC"/>
    <w:rsid w:val="00745AAC"/>
    <w:rsid w:val="00746F75"/>
    <w:rsid w:val="0074708F"/>
    <w:rsid w:val="00747809"/>
    <w:rsid w:val="00747FCC"/>
    <w:rsid w:val="007502CD"/>
    <w:rsid w:val="00750623"/>
    <w:rsid w:val="00750F62"/>
    <w:rsid w:val="00751787"/>
    <w:rsid w:val="0075192B"/>
    <w:rsid w:val="00751CF5"/>
    <w:rsid w:val="00751E57"/>
    <w:rsid w:val="007521E3"/>
    <w:rsid w:val="007521F1"/>
    <w:rsid w:val="0075269E"/>
    <w:rsid w:val="0075326C"/>
    <w:rsid w:val="0075449C"/>
    <w:rsid w:val="007551C8"/>
    <w:rsid w:val="00755B05"/>
    <w:rsid w:val="00755BE5"/>
    <w:rsid w:val="00755C43"/>
    <w:rsid w:val="00755E0B"/>
    <w:rsid w:val="00756DE2"/>
    <w:rsid w:val="00757220"/>
    <w:rsid w:val="007573A8"/>
    <w:rsid w:val="007573EE"/>
    <w:rsid w:val="0075796B"/>
    <w:rsid w:val="007606A8"/>
    <w:rsid w:val="0076074C"/>
    <w:rsid w:val="007609E5"/>
    <w:rsid w:val="00760CF2"/>
    <w:rsid w:val="00761575"/>
    <w:rsid w:val="00761733"/>
    <w:rsid w:val="00761835"/>
    <w:rsid w:val="00761A7F"/>
    <w:rsid w:val="00761D9D"/>
    <w:rsid w:val="00761EDA"/>
    <w:rsid w:val="00761EE7"/>
    <w:rsid w:val="00762293"/>
    <w:rsid w:val="00762E6B"/>
    <w:rsid w:val="00763008"/>
    <w:rsid w:val="00763694"/>
    <w:rsid w:val="00763B4A"/>
    <w:rsid w:val="0076488D"/>
    <w:rsid w:val="00764D18"/>
    <w:rsid w:val="00765BC9"/>
    <w:rsid w:val="00766492"/>
    <w:rsid w:val="007672B7"/>
    <w:rsid w:val="0076735E"/>
    <w:rsid w:val="00770CD7"/>
    <w:rsid w:val="00771AB0"/>
    <w:rsid w:val="007725D5"/>
    <w:rsid w:val="0077271C"/>
    <w:rsid w:val="00772D51"/>
    <w:rsid w:val="007736B3"/>
    <w:rsid w:val="007739BB"/>
    <w:rsid w:val="00773F93"/>
    <w:rsid w:val="00774003"/>
    <w:rsid w:val="0077637A"/>
    <w:rsid w:val="00776A39"/>
    <w:rsid w:val="00777910"/>
    <w:rsid w:val="0078028B"/>
    <w:rsid w:val="00780943"/>
    <w:rsid w:val="007809B2"/>
    <w:rsid w:val="00780CDC"/>
    <w:rsid w:val="00780E6E"/>
    <w:rsid w:val="00781354"/>
    <w:rsid w:val="00782AAF"/>
    <w:rsid w:val="00782B12"/>
    <w:rsid w:val="00782FE8"/>
    <w:rsid w:val="007832C4"/>
    <w:rsid w:val="007833C3"/>
    <w:rsid w:val="007839D2"/>
    <w:rsid w:val="00784024"/>
    <w:rsid w:val="007848DA"/>
    <w:rsid w:val="0078596F"/>
    <w:rsid w:val="007873B7"/>
    <w:rsid w:val="00787E9B"/>
    <w:rsid w:val="00787FD0"/>
    <w:rsid w:val="0079017D"/>
    <w:rsid w:val="0079140D"/>
    <w:rsid w:val="00791EC7"/>
    <w:rsid w:val="00791F78"/>
    <w:rsid w:val="0079205E"/>
    <w:rsid w:val="007921EE"/>
    <w:rsid w:val="00793411"/>
    <w:rsid w:val="00794163"/>
    <w:rsid w:val="00794509"/>
    <w:rsid w:val="00794D3C"/>
    <w:rsid w:val="007954C8"/>
    <w:rsid w:val="00795957"/>
    <w:rsid w:val="00795E99"/>
    <w:rsid w:val="007967F1"/>
    <w:rsid w:val="00796FD4"/>
    <w:rsid w:val="007978F1"/>
    <w:rsid w:val="007A0CEF"/>
    <w:rsid w:val="007A0D06"/>
    <w:rsid w:val="007A1B6E"/>
    <w:rsid w:val="007A298C"/>
    <w:rsid w:val="007A3A7F"/>
    <w:rsid w:val="007A4853"/>
    <w:rsid w:val="007A5066"/>
    <w:rsid w:val="007A554C"/>
    <w:rsid w:val="007A57D1"/>
    <w:rsid w:val="007A587E"/>
    <w:rsid w:val="007A650D"/>
    <w:rsid w:val="007A672C"/>
    <w:rsid w:val="007A6CAB"/>
    <w:rsid w:val="007A7707"/>
    <w:rsid w:val="007B018B"/>
    <w:rsid w:val="007B09D4"/>
    <w:rsid w:val="007B0F15"/>
    <w:rsid w:val="007B2186"/>
    <w:rsid w:val="007B26F7"/>
    <w:rsid w:val="007B2CC6"/>
    <w:rsid w:val="007B359D"/>
    <w:rsid w:val="007B3BA0"/>
    <w:rsid w:val="007B41CC"/>
    <w:rsid w:val="007B45D8"/>
    <w:rsid w:val="007B4855"/>
    <w:rsid w:val="007B4918"/>
    <w:rsid w:val="007B5581"/>
    <w:rsid w:val="007B562B"/>
    <w:rsid w:val="007B572B"/>
    <w:rsid w:val="007B60E0"/>
    <w:rsid w:val="007B633A"/>
    <w:rsid w:val="007B63CE"/>
    <w:rsid w:val="007B6B64"/>
    <w:rsid w:val="007B7356"/>
    <w:rsid w:val="007B751B"/>
    <w:rsid w:val="007B7751"/>
    <w:rsid w:val="007C1549"/>
    <w:rsid w:val="007C1951"/>
    <w:rsid w:val="007C1B23"/>
    <w:rsid w:val="007C1BC5"/>
    <w:rsid w:val="007C1CCE"/>
    <w:rsid w:val="007C223E"/>
    <w:rsid w:val="007C2432"/>
    <w:rsid w:val="007C3915"/>
    <w:rsid w:val="007C3ADD"/>
    <w:rsid w:val="007C4666"/>
    <w:rsid w:val="007C5C7A"/>
    <w:rsid w:val="007C5EEF"/>
    <w:rsid w:val="007C5F71"/>
    <w:rsid w:val="007C61F0"/>
    <w:rsid w:val="007C62E1"/>
    <w:rsid w:val="007C6441"/>
    <w:rsid w:val="007C65F4"/>
    <w:rsid w:val="007D0919"/>
    <w:rsid w:val="007D0B3F"/>
    <w:rsid w:val="007D1327"/>
    <w:rsid w:val="007D16F7"/>
    <w:rsid w:val="007D184D"/>
    <w:rsid w:val="007D2C93"/>
    <w:rsid w:val="007D3439"/>
    <w:rsid w:val="007D3C0A"/>
    <w:rsid w:val="007D42A9"/>
    <w:rsid w:val="007D4A8E"/>
    <w:rsid w:val="007D5988"/>
    <w:rsid w:val="007D59CD"/>
    <w:rsid w:val="007D6DB5"/>
    <w:rsid w:val="007D6EB8"/>
    <w:rsid w:val="007D6F34"/>
    <w:rsid w:val="007D714C"/>
    <w:rsid w:val="007D740B"/>
    <w:rsid w:val="007D7865"/>
    <w:rsid w:val="007D7BCD"/>
    <w:rsid w:val="007E0310"/>
    <w:rsid w:val="007E1744"/>
    <w:rsid w:val="007E1B0A"/>
    <w:rsid w:val="007E1D59"/>
    <w:rsid w:val="007E1F18"/>
    <w:rsid w:val="007E2249"/>
    <w:rsid w:val="007E23F9"/>
    <w:rsid w:val="007E2484"/>
    <w:rsid w:val="007E2BFD"/>
    <w:rsid w:val="007E2D22"/>
    <w:rsid w:val="007E2EB1"/>
    <w:rsid w:val="007E3903"/>
    <w:rsid w:val="007E440A"/>
    <w:rsid w:val="007E48B0"/>
    <w:rsid w:val="007E4B5B"/>
    <w:rsid w:val="007E55BE"/>
    <w:rsid w:val="007E6479"/>
    <w:rsid w:val="007E6A65"/>
    <w:rsid w:val="007E6B0E"/>
    <w:rsid w:val="007E6C06"/>
    <w:rsid w:val="007E6CBA"/>
    <w:rsid w:val="007E709B"/>
    <w:rsid w:val="007E713E"/>
    <w:rsid w:val="007E770B"/>
    <w:rsid w:val="007E792B"/>
    <w:rsid w:val="007E7EF8"/>
    <w:rsid w:val="007F0803"/>
    <w:rsid w:val="007F0958"/>
    <w:rsid w:val="007F15F8"/>
    <w:rsid w:val="007F42BA"/>
    <w:rsid w:val="007F481C"/>
    <w:rsid w:val="007F4885"/>
    <w:rsid w:val="007F4B02"/>
    <w:rsid w:val="007F4C8B"/>
    <w:rsid w:val="007F51E4"/>
    <w:rsid w:val="007F53B4"/>
    <w:rsid w:val="007F5DF9"/>
    <w:rsid w:val="007F6991"/>
    <w:rsid w:val="007F7077"/>
    <w:rsid w:val="007F7131"/>
    <w:rsid w:val="007F72AC"/>
    <w:rsid w:val="008004BA"/>
    <w:rsid w:val="00800E6F"/>
    <w:rsid w:val="0080137F"/>
    <w:rsid w:val="00801508"/>
    <w:rsid w:val="008020F6"/>
    <w:rsid w:val="00802C7C"/>
    <w:rsid w:val="00803186"/>
    <w:rsid w:val="008041AB"/>
    <w:rsid w:val="008060B0"/>
    <w:rsid w:val="008062E4"/>
    <w:rsid w:val="008063D2"/>
    <w:rsid w:val="0080693A"/>
    <w:rsid w:val="00806AD2"/>
    <w:rsid w:val="008074C2"/>
    <w:rsid w:val="00810787"/>
    <w:rsid w:val="008112B5"/>
    <w:rsid w:val="008113AA"/>
    <w:rsid w:val="008114EC"/>
    <w:rsid w:val="0081167F"/>
    <w:rsid w:val="00811700"/>
    <w:rsid w:val="00811879"/>
    <w:rsid w:val="00811DA6"/>
    <w:rsid w:val="00811F1B"/>
    <w:rsid w:val="00813196"/>
    <w:rsid w:val="0081377A"/>
    <w:rsid w:val="00813A12"/>
    <w:rsid w:val="00814427"/>
    <w:rsid w:val="00814495"/>
    <w:rsid w:val="00814990"/>
    <w:rsid w:val="00814DB2"/>
    <w:rsid w:val="008155B0"/>
    <w:rsid w:val="00815B51"/>
    <w:rsid w:val="0081650C"/>
    <w:rsid w:val="00816853"/>
    <w:rsid w:val="00817D0A"/>
    <w:rsid w:val="00820249"/>
    <w:rsid w:val="008202E1"/>
    <w:rsid w:val="008203DC"/>
    <w:rsid w:val="00820A7C"/>
    <w:rsid w:val="00820D21"/>
    <w:rsid w:val="00820E7F"/>
    <w:rsid w:val="00820FF7"/>
    <w:rsid w:val="00821839"/>
    <w:rsid w:val="00821FF3"/>
    <w:rsid w:val="0082209E"/>
    <w:rsid w:val="0082252D"/>
    <w:rsid w:val="00822E39"/>
    <w:rsid w:val="0082345F"/>
    <w:rsid w:val="00823E55"/>
    <w:rsid w:val="00824C15"/>
    <w:rsid w:val="00824E0A"/>
    <w:rsid w:val="00824FCA"/>
    <w:rsid w:val="008259AA"/>
    <w:rsid w:val="008261B9"/>
    <w:rsid w:val="008270D6"/>
    <w:rsid w:val="00830008"/>
    <w:rsid w:val="0083030A"/>
    <w:rsid w:val="008307B1"/>
    <w:rsid w:val="008309EE"/>
    <w:rsid w:val="00830A3C"/>
    <w:rsid w:val="00831236"/>
    <w:rsid w:val="0083147B"/>
    <w:rsid w:val="00831FBF"/>
    <w:rsid w:val="008326CA"/>
    <w:rsid w:val="008327E5"/>
    <w:rsid w:val="00832BFB"/>
    <w:rsid w:val="00833B9A"/>
    <w:rsid w:val="00833C14"/>
    <w:rsid w:val="008341DD"/>
    <w:rsid w:val="0083481F"/>
    <w:rsid w:val="008357E2"/>
    <w:rsid w:val="0083586F"/>
    <w:rsid w:val="00835E8D"/>
    <w:rsid w:val="0083694B"/>
    <w:rsid w:val="00836B11"/>
    <w:rsid w:val="008371CD"/>
    <w:rsid w:val="00837267"/>
    <w:rsid w:val="008373CA"/>
    <w:rsid w:val="0083742A"/>
    <w:rsid w:val="0083769D"/>
    <w:rsid w:val="00837D08"/>
    <w:rsid w:val="00837E88"/>
    <w:rsid w:val="008400DB"/>
    <w:rsid w:val="00841487"/>
    <w:rsid w:val="0084172E"/>
    <w:rsid w:val="008419B1"/>
    <w:rsid w:val="00841F38"/>
    <w:rsid w:val="00842044"/>
    <w:rsid w:val="00842F03"/>
    <w:rsid w:val="00843683"/>
    <w:rsid w:val="00843AB1"/>
    <w:rsid w:val="0084422C"/>
    <w:rsid w:val="008448CB"/>
    <w:rsid w:val="008449E8"/>
    <w:rsid w:val="00844BF3"/>
    <w:rsid w:val="00845771"/>
    <w:rsid w:val="008462C2"/>
    <w:rsid w:val="008466E3"/>
    <w:rsid w:val="00846A0C"/>
    <w:rsid w:val="00846E8C"/>
    <w:rsid w:val="008510FE"/>
    <w:rsid w:val="00851CAF"/>
    <w:rsid w:val="00852157"/>
    <w:rsid w:val="00852B18"/>
    <w:rsid w:val="00853364"/>
    <w:rsid w:val="00853C3E"/>
    <w:rsid w:val="00853CEB"/>
    <w:rsid w:val="008543A7"/>
    <w:rsid w:val="008546FE"/>
    <w:rsid w:val="0085481D"/>
    <w:rsid w:val="00854D1B"/>
    <w:rsid w:val="008553EB"/>
    <w:rsid w:val="0085584A"/>
    <w:rsid w:val="008558E3"/>
    <w:rsid w:val="00855F2C"/>
    <w:rsid w:val="00856850"/>
    <w:rsid w:val="00860543"/>
    <w:rsid w:val="0086063B"/>
    <w:rsid w:val="00861399"/>
    <w:rsid w:val="00862401"/>
    <w:rsid w:val="008625C3"/>
    <w:rsid w:val="00863A13"/>
    <w:rsid w:val="00864662"/>
    <w:rsid w:val="00864D96"/>
    <w:rsid w:val="00864EB7"/>
    <w:rsid w:val="0086582C"/>
    <w:rsid w:val="00866AD3"/>
    <w:rsid w:val="008677AB"/>
    <w:rsid w:val="0086782D"/>
    <w:rsid w:val="008702C7"/>
    <w:rsid w:val="008709D6"/>
    <w:rsid w:val="00870A26"/>
    <w:rsid w:val="00870B0D"/>
    <w:rsid w:val="00871555"/>
    <w:rsid w:val="00871CE0"/>
    <w:rsid w:val="00871E09"/>
    <w:rsid w:val="008723A7"/>
    <w:rsid w:val="008723E1"/>
    <w:rsid w:val="00872C7F"/>
    <w:rsid w:val="0087321B"/>
    <w:rsid w:val="00873628"/>
    <w:rsid w:val="00873DA9"/>
    <w:rsid w:val="00874181"/>
    <w:rsid w:val="008745EC"/>
    <w:rsid w:val="008758EB"/>
    <w:rsid w:val="008763A0"/>
    <w:rsid w:val="00876A20"/>
    <w:rsid w:val="00877179"/>
    <w:rsid w:val="008772E1"/>
    <w:rsid w:val="00877BCE"/>
    <w:rsid w:val="008807C6"/>
    <w:rsid w:val="0088085B"/>
    <w:rsid w:val="00880F72"/>
    <w:rsid w:val="0088113F"/>
    <w:rsid w:val="008812FB"/>
    <w:rsid w:val="008819C0"/>
    <w:rsid w:val="00881E3F"/>
    <w:rsid w:val="008835CA"/>
    <w:rsid w:val="00883AA8"/>
    <w:rsid w:val="0088501D"/>
    <w:rsid w:val="008853AE"/>
    <w:rsid w:val="0088551A"/>
    <w:rsid w:val="00886248"/>
    <w:rsid w:val="008864D2"/>
    <w:rsid w:val="0088658D"/>
    <w:rsid w:val="00886B4A"/>
    <w:rsid w:val="008879B0"/>
    <w:rsid w:val="00887B42"/>
    <w:rsid w:val="00890AB2"/>
    <w:rsid w:val="00891308"/>
    <w:rsid w:val="00891548"/>
    <w:rsid w:val="008916F7"/>
    <w:rsid w:val="00891B55"/>
    <w:rsid w:val="00891E3F"/>
    <w:rsid w:val="00892D83"/>
    <w:rsid w:val="00893092"/>
    <w:rsid w:val="00893871"/>
    <w:rsid w:val="008944C3"/>
    <w:rsid w:val="00894880"/>
    <w:rsid w:val="008949B8"/>
    <w:rsid w:val="00894C74"/>
    <w:rsid w:val="0089539E"/>
    <w:rsid w:val="008953E2"/>
    <w:rsid w:val="00895C07"/>
    <w:rsid w:val="00895C4D"/>
    <w:rsid w:val="00896226"/>
    <w:rsid w:val="0089698A"/>
    <w:rsid w:val="00896A59"/>
    <w:rsid w:val="00896E4F"/>
    <w:rsid w:val="00897A92"/>
    <w:rsid w:val="00897B43"/>
    <w:rsid w:val="008A0D21"/>
    <w:rsid w:val="008A146F"/>
    <w:rsid w:val="008A1DB7"/>
    <w:rsid w:val="008A1DD6"/>
    <w:rsid w:val="008A2487"/>
    <w:rsid w:val="008A3A67"/>
    <w:rsid w:val="008A4178"/>
    <w:rsid w:val="008A4294"/>
    <w:rsid w:val="008A45EB"/>
    <w:rsid w:val="008A5868"/>
    <w:rsid w:val="008A6FF3"/>
    <w:rsid w:val="008A7188"/>
    <w:rsid w:val="008A7A88"/>
    <w:rsid w:val="008B0D2A"/>
    <w:rsid w:val="008B0DDB"/>
    <w:rsid w:val="008B1AA8"/>
    <w:rsid w:val="008B39AC"/>
    <w:rsid w:val="008B3D11"/>
    <w:rsid w:val="008B40FC"/>
    <w:rsid w:val="008B4275"/>
    <w:rsid w:val="008B44A7"/>
    <w:rsid w:val="008B4610"/>
    <w:rsid w:val="008B4738"/>
    <w:rsid w:val="008B4801"/>
    <w:rsid w:val="008B4B9D"/>
    <w:rsid w:val="008B5B22"/>
    <w:rsid w:val="008B60DE"/>
    <w:rsid w:val="008B6736"/>
    <w:rsid w:val="008B6924"/>
    <w:rsid w:val="008B7F1E"/>
    <w:rsid w:val="008C078C"/>
    <w:rsid w:val="008C1F98"/>
    <w:rsid w:val="008C335B"/>
    <w:rsid w:val="008C3395"/>
    <w:rsid w:val="008C3397"/>
    <w:rsid w:val="008C3FCB"/>
    <w:rsid w:val="008C49B6"/>
    <w:rsid w:val="008C5260"/>
    <w:rsid w:val="008C5421"/>
    <w:rsid w:val="008C6024"/>
    <w:rsid w:val="008C6DB7"/>
    <w:rsid w:val="008C6DD6"/>
    <w:rsid w:val="008C7482"/>
    <w:rsid w:val="008C76F4"/>
    <w:rsid w:val="008C7DC0"/>
    <w:rsid w:val="008D0D13"/>
    <w:rsid w:val="008D14D2"/>
    <w:rsid w:val="008D2110"/>
    <w:rsid w:val="008D2622"/>
    <w:rsid w:val="008D26E7"/>
    <w:rsid w:val="008D2D68"/>
    <w:rsid w:val="008D38B4"/>
    <w:rsid w:val="008D42ED"/>
    <w:rsid w:val="008D47A9"/>
    <w:rsid w:val="008D5069"/>
    <w:rsid w:val="008D516F"/>
    <w:rsid w:val="008D59D3"/>
    <w:rsid w:val="008D64D8"/>
    <w:rsid w:val="008D674D"/>
    <w:rsid w:val="008D6C35"/>
    <w:rsid w:val="008D6CF5"/>
    <w:rsid w:val="008D7B3B"/>
    <w:rsid w:val="008E041A"/>
    <w:rsid w:val="008E081F"/>
    <w:rsid w:val="008E17FB"/>
    <w:rsid w:val="008E1A5A"/>
    <w:rsid w:val="008E1DD7"/>
    <w:rsid w:val="008E273F"/>
    <w:rsid w:val="008E34B8"/>
    <w:rsid w:val="008E44D3"/>
    <w:rsid w:val="008E4995"/>
    <w:rsid w:val="008E5D39"/>
    <w:rsid w:val="008E6C8B"/>
    <w:rsid w:val="008E7311"/>
    <w:rsid w:val="008E738B"/>
    <w:rsid w:val="008F0C7D"/>
    <w:rsid w:val="008F1D04"/>
    <w:rsid w:val="008F2B1A"/>
    <w:rsid w:val="008F3075"/>
    <w:rsid w:val="008F30C9"/>
    <w:rsid w:val="008F366D"/>
    <w:rsid w:val="008F3C77"/>
    <w:rsid w:val="008F46A4"/>
    <w:rsid w:val="008F4BEB"/>
    <w:rsid w:val="008F4C02"/>
    <w:rsid w:val="008F50EB"/>
    <w:rsid w:val="008F5D34"/>
    <w:rsid w:val="008F613D"/>
    <w:rsid w:val="008F6BF0"/>
    <w:rsid w:val="008F7FB9"/>
    <w:rsid w:val="00901081"/>
    <w:rsid w:val="00901DF4"/>
    <w:rsid w:val="0090235E"/>
    <w:rsid w:val="009031EC"/>
    <w:rsid w:val="00903E37"/>
    <w:rsid w:val="00904C6E"/>
    <w:rsid w:val="00904E21"/>
    <w:rsid w:val="0090517A"/>
    <w:rsid w:val="00906C3A"/>
    <w:rsid w:val="00907869"/>
    <w:rsid w:val="00907E15"/>
    <w:rsid w:val="0091064D"/>
    <w:rsid w:val="00910E32"/>
    <w:rsid w:val="00911B64"/>
    <w:rsid w:val="0091217F"/>
    <w:rsid w:val="0091261F"/>
    <w:rsid w:val="00913AFD"/>
    <w:rsid w:val="00914F11"/>
    <w:rsid w:val="00914F42"/>
    <w:rsid w:val="00915023"/>
    <w:rsid w:val="009156F7"/>
    <w:rsid w:val="009159DE"/>
    <w:rsid w:val="00915B63"/>
    <w:rsid w:val="0091605E"/>
    <w:rsid w:val="009160B4"/>
    <w:rsid w:val="00916E58"/>
    <w:rsid w:val="00917580"/>
    <w:rsid w:val="009179FD"/>
    <w:rsid w:val="00917E38"/>
    <w:rsid w:val="0092063B"/>
    <w:rsid w:val="00920A46"/>
    <w:rsid w:val="00920EBE"/>
    <w:rsid w:val="00921683"/>
    <w:rsid w:val="00921879"/>
    <w:rsid w:val="009219BF"/>
    <w:rsid w:val="0092276F"/>
    <w:rsid w:val="00924870"/>
    <w:rsid w:val="00925802"/>
    <w:rsid w:val="009258BB"/>
    <w:rsid w:val="00925FB1"/>
    <w:rsid w:val="00926B10"/>
    <w:rsid w:val="0092710B"/>
    <w:rsid w:val="0092725A"/>
    <w:rsid w:val="009273D3"/>
    <w:rsid w:val="0092747D"/>
    <w:rsid w:val="009311E2"/>
    <w:rsid w:val="0093280E"/>
    <w:rsid w:val="00932B86"/>
    <w:rsid w:val="009339C9"/>
    <w:rsid w:val="00933DF6"/>
    <w:rsid w:val="00934684"/>
    <w:rsid w:val="00935025"/>
    <w:rsid w:val="00936617"/>
    <w:rsid w:val="009378F4"/>
    <w:rsid w:val="00940923"/>
    <w:rsid w:val="00940DC3"/>
    <w:rsid w:val="00941668"/>
    <w:rsid w:val="00941971"/>
    <w:rsid w:val="0094231F"/>
    <w:rsid w:val="0094293A"/>
    <w:rsid w:val="0094343E"/>
    <w:rsid w:val="00943A43"/>
    <w:rsid w:val="0094455D"/>
    <w:rsid w:val="009449C0"/>
    <w:rsid w:val="00944B54"/>
    <w:rsid w:val="00944DD4"/>
    <w:rsid w:val="00944DE4"/>
    <w:rsid w:val="00945A5F"/>
    <w:rsid w:val="0094673B"/>
    <w:rsid w:val="009468F9"/>
    <w:rsid w:val="009476D2"/>
    <w:rsid w:val="00947E0A"/>
    <w:rsid w:val="00947F90"/>
    <w:rsid w:val="00950426"/>
    <w:rsid w:val="0095228F"/>
    <w:rsid w:val="00952752"/>
    <w:rsid w:val="00954486"/>
    <w:rsid w:val="00954E67"/>
    <w:rsid w:val="0095544C"/>
    <w:rsid w:val="00955827"/>
    <w:rsid w:val="00955838"/>
    <w:rsid w:val="00955D1B"/>
    <w:rsid w:val="00956615"/>
    <w:rsid w:val="009566C5"/>
    <w:rsid w:val="00956AFE"/>
    <w:rsid w:val="00957497"/>
    <w:rsid w:val="00957526"/>
    <w:rsid w:val="00957897"/>
    <w:rsid w:val="00957ADF"/>
    <w:rsid w:val="0096025C"/>
    <w:rsid w:val="00960F69"/>
    <w:rsid w:val="009617A9"/>
    <w:rsid w:val="00961C44"/>
    <w:rsid w:val="00961EB6"/>
    <w:rsid w:val="009621B1"/>
    <w:rsid w:val="00962551"/>
    <w:rsid w:val="00962722"/>
    <w:rsid w:val="009628E8"/>
    <w:rsid w:val="00962D43"/>
    <w:rsid w:val="00963548"/>
    <w:rsid w:val="009640DD"/>
    <w:rsid w:val="00964B01"/>
    <w:rsid w:val="00964DCE"/>
    <w:rsid w:val="00965011"/>
    <w:rsid w:val="009651AF"/>
    <w:rsid w:val="00965477"/>
    <w:rsid w:val="00965B65"/>
    <w:rsid w:val="00965C96"/>
    <w:rsid w:val="00966F5B"/>
    <w:rsid w:val="009671C7"/>
    <w:rsid w:val="00967A9D"/>
    <w:rsid w:val="00971127"/>
    <w:rsid w:val="00972275"/>
    <w:rsid w:val="00973140"/>
    <w:rsid w:val="00973161"/>
    <w:rsid w:val="0097377B"/>
    <w:rsid w:val="00974129"/>
    <w:rsid w:val="00974A75"/>
    <w:rsid w:val="00974B7F"/>
    <w:rsid w:val="00974BD5"/>
    <w:rsid w:val="00974D7C"/>
    <w:rsid w:val="00975279"/>
    <w:rsid w:val="009754A7"/>
    <w:rsid w:val="0097672A"/>
    <w:rsid w:val="00977280"/>
    <w:rsid w:val="00977A4D"/>
    <w:rsid w:val="00977D28"/>
    <w:rsid w:val="00980C90"/>
    <w:rsid w:val="00980EC4"/>
    <w:rsid w:val="00981464"/>
    <w:rsid w:val="00981B06"/>
    <w:rsid w:val="00981F22"/>
    <w:rsid w:val="00981F6A"/>
    <w:rsid w:val="00982F39"/>
    <w:rsid w:val="00984520"/>
    <w:rsid w:val="009846DD"/>
    <w:rsid w:val="00984F28"/>
    <w:rsid w:val="00985DAC"/>
    <w:rsid w:val="00985E27"/>
    <w:rsid w:val="00986EE6"/>
    <w:rsid w:val="0098708F"/>
    <w:rsid w:val="00987609"/>
    <w:rsid w:val="009877A0"/>
    <w:rsid w:val="00987DB0"/>
    <w:rsid w:val="00990AEE"/>
    <w:rsid w:val="009912DD"/>
    <w:rsid w:val="0099139E"/>
    <w:rsid w:val="00991605"/>
    <w:rsid w:val="009918CD"/>
    <w:rsid w:val="00991A60"/>
    <w:rsid w:val="00991B80"/>
    <w:rsid w:val="00992E86"/>
    <w:rsid w:val="009934E8"/>
    <w:rsid w:val="00993C1B"/>
    <w:rsid w:val="00993C9E"/>
    <w:rsid w:val="00993CBF"/>
    <w:rsid w:val="00993DA5"/>
    <w:rsid w:val="009944CB"/>
    <w:rsid w:val="0099470F"/>
    <w:rsid w:val="00994939"/>
    <w:rsid w:val="00994F4A"/>
    <w:rsid w:val="00995BE6"/>
    <w:rsid w:val="00996565"/>
    <w:rsid w:val="0099799D"/>
    <w:rsid w:val="009A03E7"/>
    <w:rsid w:val="009A0A57"/>
    <w:rsid w:val="009A10A8"/>
    <w:rsid w:val="009A1535"/>
    <w:rsid w:val="009A157C"/>
    <w:rsid w:val="009A1CD9"/>
    <w:rsid w:val="009A294E"/>
    <w:rsid w:val="009A37E9"/>
    <w:rsid w:val="009A39C9"/>
    <w:rsid w:val="009A4824"/>
    <w:rsid w:val="009A507A"/>
    <w:rsid w:val="009A5E82"/>
    <w:rsid w:val="009A6133"/>
    <w:rsid w:val="009A6348"/>
    <w:rsid w:val="009A6802"/>
    <w:rsid w:val="009A6FDC"/>
    <w:rsid w:val="009B0393"/>
    <w:rsid w:val="009B1099"/>
    <w:rsid w:val="009B17E5"/>
    <w:rsid w:val="009B197D"/>
    <w:rsid w:val="009B1B96"/>
    <w:rsid w:val="009B20E2"/>
    <w:rsid w:val="009B2311"/>
    <w:rsid w:val="009B2DD7"/>
    <w:rsid w:val="009B3244"/>
    <w:rsid w:val="009B35C1"/>
    <w:rsid w:val="009B3ECA"/>
    <w:rsid w:val="009B4109"/>
    <w:rsid w:val="009B42E1"/>
    <w:rsid w:val="009B4FDD"/>
    <w:rsid w:val="009B55CB"/>
    <w:rsid w:val="009B5C17"/>
    <w:rsid w:val="009B6553"/>
    <w:rsid w:val="009B67BA"/>
    <w:rsid w:val="009B699A"/>
    <w:rsid w:val="009B77D8"/>
    <w:rsid w:val="009C0351"/>
    <w:rsid w:val="009C095D"/>
    <w:rsid w:val="009C099F"/>
    <w:rsid w:val="009C0B23"/>
    <w:rsid w:val="009C1452"/>
    <w:rsid w:val="009C20D3"/>
    <w:rsid w:val="009C47D6"/>
    <w:rsid w:val="009C4A23"/>
    <w:rsid w:val="009C4ABD"/>
    <w:rsid w:val="009C4EA6"/>
    <w:rsid w:val="009C5515"/>
    <w:rsid w:val="009C58B2"/>
    <w:rsid w:val="009C5AB0"/>
    <w:rsid w:val="009C5C54"/>
    <w:rsid w:val="009C61B7"/>
    <w:rsid w:val="009C65FB"/>
    <w:rsid w:val="009C7B5F"/>
    <w:rsid w:val="009C7DBC"/>
    <w:rsid w:val="009C7F3A"/>
    <w:rsid w:val="009D09DA"/>
    <w:rsid w:val="009D0D48"/>
    <w:rsid w:val="009D1717"/>
    <w:rsid w:val="009D1C23"/>
    <w:rsid w:val="009D1DC7"/>
    <w:rsid w:val="009D2C69"/>
    <w:rsid w:val="009D3576"/>
    <w:rsid w:val="009D3A79"/>
    <w:rsid w:val="009D3E63"/>
    <w:rsid w:val="009D3E8F"/>
    <w:rsid w:val="009D52D6"/>
    <w:rsid w:val="009D647F"/>
    <w:rsid w:val="009D6D81"/>
    <w:rsid w:val="009D769B"/>
    <w:rsid w:val="009D7E30"/>
    <w:rsid w:val="009D7F51"/>
    <w:rsid w:val="009E0975"/>
    <w:rsid w:val="009E10A2"/>
    <w:rsid w:val="009E1BB8"/>
    <w:rsid w:val="009E1C54"/>
    <w:rsid w:val="009E22A7"/>
    <w:rsid w:val="009E2BDE"/>
    <w:rsid w:val="009E361B"/>
    <w:rsid w:val="009E3A3E"/>
    <w:rsid w:val="009E3B77"/>
    <w:rsid w:val="009E40EC"/>
    <w:rsid w:val="009E41C4"/>
    <w:rsid w:val="009E546B"/>
    <w:rsid w:val="009E5F55"/>
    <w:rsid w:val="009E6376"/>
    <w:rsid w:val="009E6867"/>
    <w:rsid w:val="009E6899"/>
    <w:rsid w:val="009F0C6B"/>
    <w:rsid w:val="009F15D4"/>
    <w:rsid w:val="009F1AFB"/>
    <w:rsid w:val="009F24B8"/>
    <w:rsid w:val="009F2CF6"/>
    <w:rsid w:val="009F2F41"/>
    <w:rsid w:val="009F3273"/>
    <w:rsid w:val="009F383F"/>
    <w:rsid w:val="009F39E9"/>
    <w:rsid w:val="009F3D83"/>
    <w:rsid w:val="009F3E44"/>
    <w:rsid w:val="009F4BAC"/>
    <w:rsid w:val="009F4BCC"/>
    <w:rsid w:val="009F4CCA"/>
    <w:rsid w:val="009F582A"/>
    <w:rsid w:val="009F6A24"/>
    <w:rsid w:val="009F7184"/>
    <w:rsid w:val="009F79E5"/>
    <w:rsid w:val="00A0244A"/>
    <w:rsid w:val="00A0335E"/>
    <w:rsid w:val="00A035F0"/>
    <w:rsid w:val="00A037C2"/>
    <w:rsid w:val="00A0420D"/>
    <w:rsid w:val="00A0467D"/>
    <w:rsid w:val="00A0488A"/>
    <w:rsid w:val="00A04EE0"/>
    <w:rsid w:val="00A057E6"/>
    <w:rsid w:val="00A05AE1"/>
    <w:rsid w:val="00A05C95"/>
    <w:rsid w:val="00A060C5"/>
    <w:rsid w:val="00A06D56"/>
    <w:rsid w:val="00A070B7"/>
    <w:rsid w:val="00A07112"/>
    <w:rsid w:val="00A0712B"/>
    <w:rsid w:val="00A07B93"/>
    <w:rsid w:val="00A07E7A"/>
    <w:rsid w:val="00A07F43"/>
    <w:rsid w:val="00A10DD9"/>
    <w:rsid w:val="00A10F2E"/>
    <w:rsid w:val="00A116C9"/>
    <w:rsid w:val="00A1262F"/>
    <w:rsid w:val="00A1378C"/>
    <w:rsid w:val="00A13A50"/>
    <w:rsid w:val="00A13D12"/>
    <w:rsid w:val="00A13F31"/>
    <w:rsid w:val="00A13F74"/>
    <w:rsid w:val="00A14CBA"/>
    <w:rsid w:val="00A14CE4"/>
    <w:rsid w:val="00A1537E"/>
    <w:rsid w:val="00A15534"/>
    <w:rsid w:val="00A1588E"/>
    <w:rsid w:val="00A15940"/>
    <w:rsid w:val="00A159BA"/>
    <w:rsid w:val="00A16A73"/>
    <w:rsid w:val="00A16BCC"/>
    <w:rsid w:val="00A171F8"/>
    <w:rsid w:val="00A172AB"/>
    <w:rsid w:val="00A17502"/>
    <w:rsid w:val="00A2095E"/>
    <w:rsid w:val="00A20B22"/>
    <w:rsid w:val="00A20FD7"/>
    <w:rsid w:val="00A21115"/>
    <w:rsid w:val="00A2141A"/>
    <w:rsid w:val="00A21B0A"/>
    <w:rsid w:val="00A223E1"/>
    <w:rsid w:val="00A24787"/>
    <w:rsid w:val="00A24C2A"/>
    <w:rsid w:val="00A25075"/>
    <w:rsid w:val="00A253E5"/>
    <w:rsid w:val="00A259A4"/>
    <w:rsid w:val="00A25DD0"/>
    <w:rsid w:val="00A26A0F"/>
    <w:rsid w:val="00A26C1E"/>
    <w:rsid w:val="00A26C51"/>
    <w:rsid w:val="00A27038"/>
    <w:rsid w:val="00A273B3"/>
    <w:rsid w:val="00A27BDA"/>
    <w:rsid w:val="00A27DB2"/>
    <w:rsid w:val="00A27DEF"/>
    <w:rsid w:val="00A31081"/>
    <w:rsid w:val="00A31578"/>
    <w:rsid w:val="00A3189C"/>
    <w:rsid w:val="00A31CAD"/>
    <w:rsid w:val="00A32F0C"/>
    <w:rsid w:val="00A3369B"/>
    <w:rsid w:val="00A33930"/>
    <w:rsid w:val="00A33C4A"/>
    <w:rsid w:val="00A33CAC"/>
    <w:rsid w:val="00A33F3C"/>
    <w:rsid w:val="00A3417A"/>
    <w:rsid w:val="00A34928"/>
    <w:rsid w:val="00A34D07"/>
    <w:rsid w:val="00A35313"/>
    <w:rsid w:val="00A35390"/>
    <w:rsid w:val="00A3543F"/>
    <w:rsid w:val="00A35F84"/>
    <w:rsid w:val="00A36900"/>
    <w:rsid w:val="00A37776"/>
    <w:rsid w:val="00A3786C"/>
    <w:rsid w:val="00A378BF"/>
    <w:rsid w:val="00A37E2E"/>
    <w:rsid w:val="00A40D83"/>
    <w:rsid w:val="00A426D5"/>
    <w:rsid w:val="00A43027"/>
    <w:rsid w:val="00A4415B"/>
    <w:rsid w:val="00A4444D"/>
    <w:rsid w:val="00A45890"/>
    <w:rsid w:val="00A46405"/>
    <w:rsid w:val="00A466F1"/>
    <w:rsid w:val="00A474FB"/>
    <w:rsid w:val="00A478A3"/>
    <w:rsid w:val="00A479BA"/>
    <w:rsid w:val="00A47D5F"/>
    <w:rsid w:val="00A50832"/>
    <w:rsid w:val="00A5094E"/>
    <w:rsid w:val="00A51460"/>
    <w:rsid w:val="00A516A3"/>
    <w:rsid w:val="00A51806"/>
    <w:rsid w:val="00A51864"/>
    <w:rsid w:val="00A5223D"/>
    <w:rsid w:val="00A527A6"/>
    <w:rsid w:val="00A52DA4"/>
    <w:rsid w:val="00A53A6D"/>
    <w:rsid w:val="00A54461"/>
    <w:rsid w:val="00A5462E"/>
    <w:rsid w:val="00A54B80"/>
    <w:rsid w:val="00A551CE"/>
    <w:rsid w:val="00A553B6"/>
    <w:rsid w:val="00A56B2B"/>
    <w:rsid w:val="00A57A44"/>
    <w:rsid w:val="00A57BC2"/>
    <w:rsid w:val="00A57D1D"/>
    <w:rsid w:val="00A603D6"/>
    <w:rsid w:val="00A60991"/>
    <w:rsid w:val="00A60B69"/>
    <w:rsid w:val="00A61763"/>
    <w:rsid w:val="00A6254F"/>
    <w:rsid w:val="00A62FB8"/>
    <w:rsid w:val="00A6379F"/>
    <w:rsid w:val="00A637A8"/>
    <w:rsid w:val="00A64028"/>
    <w:rsid w:val="00A64ABE"/>
    <w:rsid w:val="00A64C96"/>
    <w:rsid w:val="00A64D23"/>
    <w:rsid w:val="00A64F27"/>
    <w:rsid w:val="00A65008"/>
    <w:rsid w:val="00A66409"/>
    <w:rsid w:val="00A66C1E"/>
    <w:rsid w:val="00A66DD4"/>
    <w:rsid w:val="00A66DED"/>
    <w:rsid w:val="00A6758F"/>
    <w:rsid w:val="00A700D6"/>
    <w:rsid w:val="00A70499"/>
    <w:rsid w:val="00A7070B"/>
    <w:rsid w:val="00A70A46"/>
    <w:rsid w:val="00A71398"/>
    <w:rsid w:val="00A71828"/>
    <w:rsid w:val="00A71A2D"/>
    <w:rsid w:val="00A721DA"/>
    <w:rsid w:val="00A725D0"/>
    <w:rsid w:val="00A73AF4"/>
    <w:rsid w:val="00A73DE8"/>
    <w:rsid w:val="00A75753"/>
    <w:rsid w:val="00A762F9"/>
    <w:rsid w:val="00A76372"/>
    <w:rsid w:val="00A765B5"/>
    <w:rsid w:val="00A76FB5"/>
    <w:rsid w:val="00A77CA5"/>
    <w:rsid w:val="00A80FBC"/>
    <w:rsid w:val="00A812DF"/>
    <w:rsid w:val="00A82272"/>
    <w:rsid w:val="00A8260B"/>
    <w:rsid w:val="00A8275D"/>
    <w:rsid w:val="00A82E10"/>
    <w:rsid w:val="00A832D7"/>
    <w:rsid w:val="00A83757"/>
    <w:rsid w:val="00A85418"/>
    <w:rsid w:val="00A854EC"/>
    <w:rsid w:val="00A85884"/>
    <w:rsid w:val="00A860DB"/>
    <w:rsid w:val="00A861A3"/>
    <w:rsid w:val="00A8634B"/>
    <w:rsid w:val="00A868E8"/>
    <w:rsid w:val="00A871CD"/>
    <w:rsid w:val="00A87D8E"/>
    <w:rsid w:val="00A87FB1"/>
    <w:rsid w:val="00A90301"/>
    <w:rsid w:val="00A9064C"/>
    <w:rsid w:val="00A90CE9"/>
    <w:rsid w:val="00A91090"/>
    <w:rsid w:val="00A930F7"/>
    <w:rsid w:val="00A9349A"/>
    <w:rsid w:val="00A93883"/>
    <w:rsid w:val="00A93C7F"/>
    <w:rsid w:val="00A93E3E"/>
    <w:rsid w:val="00A940FD"/>
    <w:rsid w:val="00A94B15"/>
    <w:rsid w:val="00A9656A"/>
    <w:rsid w:val="00A9772B"/>
    <w:rsid w:val="00A97B5D"/>
    <w:rsid w:val="00A97CDC"/>
    <w:rsid w:val="00AA180B"/>
    <w:rsid w:val="00AA19C3"/>
    <w:rsid w:val="00AA2130"/>
    <w:rsid w:val="00AA2807"/>
    <w:rsid w:val="00AA327B"/>
    <w:rsid w:val="00AA436C"/>
    <w:rsid w:val="00AA439C"/>
    <w:rsid w:val="00AA4684"/>
    <w:rsid w:val="00AA47A2"/>
    <w:rsid w:val="00AA4B34"/>
    <w:rsid w:val="00AA5374"/>
    <w:rsid w:val="00AA5890"/>
    <w:rsid w:val="00AA59AC"/>
    <w:rsid w:val="00AA62CB"/>
    <w:rsid w:val="00AA65C5"/>
    <w:rsid w:val="00AA69C6"/>
    <w:rsid w:val="00AA7F57"/>
    <w:rsid w:val="00AB06BF"/>
    <w:rsid w:val="00AB1102"/>
    <w:rsid w:val="00AB19A5"/>
    <w:rsid w:val="00AB1BAD"/>
    <w:rsid w:val="00AB20A4"/>
    <w:rsid w:val="00AB20B4"/>
    <w:rsid w:val="00AB28C7"/>
    <w:rsid w:val="00AB29C7"/>
    <w:rsid w:val="00AB2DA6"/>
    <w:rsid w:val="00AB2ED3"/>
    <w:rsid w:val="00AB2F6C"/>
    <w:rsid w:val="00AB38BC"/>
    <w:rsid w:val="00AB3D6A"/>
    <w:rsid w:val="00AB4A90"/>
    <w:rsid w:val="00AB4C27"/>
    <w:rsid w:val="00AB4D71"/>
    <w:rsid w:val="00AB4DE6"/>
    <w:rsid w:val="00AB5734"/>
    <w:rsid w:val="00AB5A9A"/>
    <w:rsid w:val="00AB6870"/>
    <w:rsid w:val="00AB68C7"/>
    <w:rsid w:val="00AB6C4A"/>
    <w:rsid w:val="00AB7765"/>
    <w:rsid w:val="00AB7FA9"/>
    <w:rsid w:val="00AC00C5"/>
    <w:rsid w:val="00AC0AE5"/>
    <w:rsid w:val="00AC0E2E"/>
    <w:rsid w:val="00AC0E7A"/>
    <w:rsid w:val="00AC217A"/>
    <w:rsid w:val="00AC2658"/>
    <w:rsid w:val="00AC2912"/>
    <w:rsid w:val="00AC2C35"/>
    <w:rsid w:val="00AC2E16"/>
    <w:rsid w:val="00AC2E9F"/>
    <w:rsid w:val="00AC2F44"/>
    <w:rsid w:val="00AC34B1"/>
    <w:rsid w:val="00AC3E0C"/>
    <w:rsid w:val="00AC414C"/>
    <w:rsid w:val="00AC417F"/>
    <w:rsid w:val="00AC43DF"/>
    <w:rsid w:val="00AC4CAC"/>
    <w:rsid w:val="00AC4F38"/>
    <w:rsid w:val="00AC580A"/>
    <w:rsid w:val="00AC5AD2"/>
    <w:rsid w:val="00AC6102"/>
    <w:rsid w:val="00AC686C"/>
    <w:rsid w:val="00AC69D6"/>
    <w:rsid w:val="00AC6A84"/>
    <w:rsid w:val="00AD004C"/>
    <w:rsid w:val="00AD06AE"/>
    <w:rsid w:val="00AD0D32"/>
    <w:rsid w:val="00AD1496"/>
    <w:rsid w:val="00AD1759"/>
    <w:rsid w:val="00AD17EC"/>
    <w:rsid w:val="00AD2028"/>
    <w:rsid w:val="00AD2239"/>
    <w:rsid w:val="00AD25D3"/>
    <w:rsid w:val="00AD47DD"/>
    <w:rsid w:val="00AD5226"/>
    <w:rsid w:val="00AD5748"/>
    <w:rsid w:val="00AD5D99"/>
    <w:rsid w:val="00AD6C71"/>
    <w:rsid w:val="00AD732C"/>
    <w:rsid w:val="00AD7523"/>
    <w:rsid w:val="00AE089B"/>
    <w:rsid w:val="00AE0A32"/>
    <w:rsid w:val="00AE0FF1"/>
    <w:rsid w:val="00AE100E"/>
    <w:rsid w:val="00AE148F"/>
    <w:rsid w:val="00AE23C7"/>
    <w:rsid w:val="00AE3D04"/>
    <w:rsid w:val="00AE3E84"/>
    <w:rsid w:val="00AE3E93"/>
    <w:rsid w:val="00AE6097"/>
    <w:rsid w:val="00AE69F5"/>
    <w:rsid w:val="00AE769E"/>
    <w:rsid w:val="00AE7931"/>
    <w:rsid w:val="00AF08E2"/>
    <w:rsid w:val="00AF0938"/>
    <w:rsid w:val="00AF0FAD"/>
    <w:rsid w:val="00AF125B"/>
    <w:rsid w:val="00AF16DF"/>
    <w:rsid w:val="00AF1857"/>
    <w:rsid w:val="00AF1900"/>
    <w:rsid w:val="00AF3B94"/>
    <w:rsid w:val="00AF3D6E"/>
    <w:rsid w:val="00AF40BA"/>
    <w:rsid w:val="00AF4767"/>
    <w:rsid w:val="00AF52D4"/>
    <w:rsid w:val="00AF5550"/>
    <w:rsid w:val="00AF5728"/>
    <w:rsid w:val="00AF5D0D"/>
    <w:rsid w:val="00AF63E5"/>
    <w:rsid w:val="00AF7C54"/>
    <w:rsid w:val="00B00552"/>
    <w:rsid w:val="00B00642"/>
    <w:rsid w:val="00B01CFE"/>
    <w:rsid w:val="00B01F9F"/>
    <w:rsid w:val="00B027B7"/>
    <w:rsid w:val="00B02EE6"/>
    <w:rsid w:val="00B0313F"/>
    <w:rsid w:val="00B03D84"/>
    <w:rsid w:val="00B040E9"/>
    <w:rsid w:val="00B05595"/>
    <w:rsid w:val="00B0726F"/>
    <w:rsid w:val="00B0791B"/>
    <w:rsid w:val="00B0798D"/>
    <w:rsid w:val="00B07A64"/>
    <w:rsid w:val="00B1035E"/>
    <w:rsid w:val="00B11C32"/>
    <w:rsid w:val="00B12FD3"/>
    <w:rsid w:val="00B13352"/>
    <w:rsid w:val="00B13EC7"/>
    <w:rsid w:val="00B13ED9"/>
    <w:rsid w:val="00B14170"/>
    <w:rsid w:val="00B147D8"/>
    <w:rsid w:val="00B149BB"/>
    <w:rsid w:val="00B14E5C"/>
    <w:rsid w:val="00B152C8"/>
    <w:rsid w:val="00B158B7"/>
    <w:rsid w:val="00B15CD8"/>
    <w:rsid w:val="00B167A1"/>
    <w:rsid w:val="00B17F03"/>
    <w:rsid w:val="00B201C3"/>
    <w:rsid w:val="00B20E06"/>
    <w:rsid w:val="00B213A9"/>
    <w:rsid w:val="00B21773"/>
    <w:rsid w:val="00B2180D"/>
    <w:rsid w:val="00B21D54"/>
    <w:rsid w:val="00B22B27"/>
    <w:rsid w:val="00B22B2C"/>
    <w:rsid w:val="00B23281"/>
    <w:rsid w:val="00B23594"/>
    <w:rsid w:val="00B24A31"/>
    <w:rsid w:val="00B24F36"/>
    <w:rsid w:val="00B25128"/>
    <w:rsid w:val="00B257CF"/>
    <w:rsid w:val="00B25CCD"/>
    <w:rsid w:val="00B262BA"/>
    <w:rsid w:val="00B305C0"/>
    <w:rsid w:val="00B31CDC"/>
    <w:rsid w:val="00B31D4F"/>
    <w:rsid w:val="00B324A5"/>
    <w:rsid w:val="00B33AE1"/>
    <w:rsid w:val="00B33CF3"/>
    <w:rsid w:val="00B34383"/>
    <w:rsid w:val="00B343C4"/>
    <w:rsid w:val="00B35AB5"/>
    <w:rsid w:val="00B3641E"/>
    <w:rsid w:val="00B369E0"/>
    <w:rsid w:val="00B36C0A"/>
    <w:rsid w:val="00B373E4"/>
    <w:rsid w:val="00B37983"/>
    <w:rsid w:val="00B37E27"/>
    <w:rsid w:val="00B40869"/>
    <w:rsid w:val="00B40EDA"/>
    <w:rsid w:val="00B40F04"/>
    <w:rsid w:val="00B410F8"/>
    <w:rsid w:val="00B411E0"/>
    <w:rsid w:val="00B41309"/>
    <w:rsid w:val="00B413AC"/>
    <w:rsid w:val="00B42742"/>
    <w:rsid w:val="00B42D58"/>
    <w:rsid w:val="00B431DC"/>
    <w:rsid w:val="00B43E99"/>
    <w:rsid w:val="00B44350"/>
    <w:rsid w:val="00B44371"/>
    <w:rsid w:val="00B44491"/>
    <w:rsid w:val="00B44707"/>
    <w:rsid w:val="00B44D87"/>
    <w:rsid w:val="00B44DB7"/>
    <w:rsid w:val="00B45D2B"/>
    <w:rsid w:val="00B45E83"/>
    <w:rsid w:val="00B46170"/>
    <w:rsid w:val="00B46583"/>
    <w:rsid w:val="00B46921"/>
    <w:rsid w:val="00B46C2F"/>
    <w:rsid w:val="00B4733B"/>
    <w:rsid w:val="00B5006C"/>
    <w:rsid w:val="00B50D39"/>
    <w:rsid w:val="00B50E5B"/>
    <w:rsid w:val="00B50F08"/>
    <w:rsid w:val="00B51A40"/>
    <w:rsid w:val="00B529FB"/>
    <w:rsid w:val="00B52D09"/>
    <w:rsid w:val="00B53B8E"/>
    <w:rsid w:val="00B549F9"/>
    <w:rsid w:val="00B54C14"/>
    <w:rsid w:val="00B56411"/>
    <w:rsid w:val="00B5646C"/>
    <w:rsid w:val="00B5654E"/>
    <w:rsid w:val="00B566E4"/>
    <w:rsid w:val="00B568DE"/>
    <w:rsid w:val="00B56B9F"/>
    <w:rsid w:val="00B56BB6"/>
    <w:rsid w:val="00B56D38"/>
    <w:rsid w:val="00B57D78"/>
    <w:rsid w:val="00B62123"/>
    <w:rsid w:val="00B62529"/>
    <w:rsid w:val="00B633BD"/>
    <w:rsid w:val="00B642B5"/>
    <w:rsid w:val="00B64763"/>
    <w:rsid w:val="00B64938"/>
    <w:rsid w:val="00B64CD1"/>
    <w:rsid w:val="00B64D21"/>
    <w:rsid w:val="00B65431"/>
    <w:rsid w:val="00B65AC7"/>
    <w:rsid w:val="00B662E0"/>
    <w:rsid w:val="00B675E4"/>
    <w:rsid w:val="00B676AE"/>
    <w:rsid w:val="00B67A19"/>
    <w:rsid w:val="00B67D5B"/>
    <w:rsid w:val="00B67E64"/>
    <w:rsid w:val="00B70834"/>
    <w:rsid w:val="00B709D9"/>
    <w:rsid w:val="00B70FCD"/>
    <w:rsid w:val="00B7107E"/>
    <w:rsid w:val="00B71101"/>
    <w:rsid w:val="00B71CC8"/>
    <w:rsid w:val="00B72436"/>
    <w:rsid w:val="00B72694"/>
    <w:rsid w:val="00B72FF1"/>
    <w:rsid w:val="00B730D6"/>
    <w:rsid w:val="00B7316D"/>
    <w:rsid w:val="00B73409"/>
    <w:rsid w:val="00B73542"/>
    <w:rsid w:val="00B73C80"/>
    <w:rsid w:val="00B73DD3"/>
    <w:rsid w:val="00B7465A"/>
    <w:rsid w:val="00B74A32"/>
    <w:rsid w:val="00B758B6"/>
    <w:rsid w:val="00B76404"/>
    <w:rsid w:val="00B767B1"/>
    <w:rsid w:val="00B77F2A"/>
    <w:rsid w:val="00B77F9E"/>
    <w:rsid w:val="00B80981"/>
    <w:rsid w:val="00B80C4E"/>
    <w:rsid w:val="00B81A83"/>
    <w:rsid w:val="00B81B1E"/>
    <w:rsid w:val="00B8243D"/>
    <w:rsid w:val="00B826F1"/>
    <w:rsid w:val="00B82F18"/>
    <w:rsid w:val="00B83AB9"/>
    <w:rsid w:val="00B83F0F"/>
    <w:rsid w:val="00B841CD"/>
    <w:rsid w:val="00B8428F"/>
    <w:rsid w:val="00B8435A"/>
    <w:rsid w:val="00B844FE"/>
    <w:rsid w:val="00B8491C"/>
    <w:rsid w:val="00B85DF0"/>
    <w:rsid w:val="00B861E6"/>
    <w:rsid w:val="00B87276"/>
    <w:rsid w:val="00B878F4"/>
    <w:rsid w:val="00B90003"/>
    <w:rsid w:val="00B9029F"/>
    <w:rsid w:val="00B90EC5"/>
    <w:rsid w:val="00B90F3A"/>
    <w:rsid w:val="00B91157"/>
    <w:rsid w:val="00B91255"/>
    <w:rsid w:val="00B923C7"/>
    <w:rsid w:val="00B930A4"/>
    <w:rsid w:val="00B950B0"/>
    <w:rsid w:val="00B959CA"/>
    <w:rsid w:val="00B95A82"/>
    <w:rsid w:val="00B95F6B"/>
    <w:rsid w:val="00B95FFA"/>
    <w:rsid w:val="00B96814"/>
    <w:rsid w:val="00B96E0E"/>
    <w:rsid w:val="00B972AF"/>
    <w:rsid w:val="00B978CD"/>
    <w:rsid w:val="00BA02A6"/>
    <w:rsid w:val="00BA041A"/>
    <w:rsid w:val="00BA0425"/>
    <w:rsid w:val="00BA2C94"/>
    <w:rsid w:val="00BA30D8"/>
    <w:rsid w:val="00BA33B6"/>
    <w:rsid w:val="00BA3B5E"/>
    <w:rsid w:val="00BA3DF6"/>
    <w:rsid w:val="00BA47CB"/>
    <w:rsid w:val="00BA4DFE"/>
    <w:rsid w:val="00BA651C"/>
    <w:rsid w:val="00BA6531"/>
    <w:rsid w:val="00BA6A72"/>
    <w:rsid w:val="00BA6B58"/>
    <w:rsid w:val="00BA6DB1"/>
    <w:rsid w:val="00BA72F3"/>
    <w:rsid w:val="00BA7C13"/>
    <w:rsid w:val="00BB0110"/>
    <w:rsid w:val="00BB019B"/>
    <w:rsid w:val="00BB0295"/>
    <w:rsid w:val="00BB02DC"/>
    <w:rsid w:val="00BB1565"/>
    <w:rsid w:val="00BB163B"/>
    <w:rsid w:val="00BB2465"/>
    <w:rsid w:val="00BB284F"/>
    <w:rsid w:val="00BB366C"/>
    <w:rsid w:val="00BB372B"/>
    <w:rsid w:val="00BB39FF"/>
    <w:rsid w:val="00BB3B9A"/>
    <w:rsid w:val="00BB4359"/>
    <w:rsid w:val="00BB5B10"/>
    <w:rsid w:val="00BB5B1C"/>
    <w:rsid w:val="00BB5C3B"/>
    <w:rsid w:val="00BB5EB3"/>
    <w:rsid w:val="00BB60E0"/>
    <w:rsid w:val="00BB746F"/>
    <w:rsid w:val="00BB7603"/>
    <w:rsid w:val="00BB77AA"/>
    <w:rsid w:val="00BB7C58"/>
    <w:rsid w:val="00BB7D9F"/>
    <w:rsid w:val="00BC0AB1"/>
    <w:rsid w:val="00BC0C8D"/>
    <w:rsid w:val="00BC0E84"/>
    <w:rsid w:val="00BC102E"/>
    <w:rsid w:val="00BC1E74"/>
    <w:rsid w:val="00BC226E"/>
    <w:rsid w:val="00BC2E2B"/>
    <w:rsid w:val="00BC2E8D"/>
    <w:rsid w:val="00BC3F43"/>
    <w:rsid w:val="00BC41DE"/>
    <w:rsid w:val="00BC4A0C"/>
    <w:rsid w:val="00BC5B2A"/>
    <w:rsid w:val="00BC5CAA"/>
    <w:rsid w:val="00BC5DF0"/>
    <w:rsid w:val="00BC6428"/>
    <w:rsid w:val="00BC7FD2"/>
    <w:rsid w:val="00BD0997"/>
    <w:rsid w:val="00BD0D5E"/>
    <w:rsid w:val="00BD171D"/>
    <w:rsid w:val="00BD2047"/>
    <w:rsid w:val="00BD25F1"/>
    <w:rsid w:val="00BD2DFE"/>
    <w:rsid w:val="00BD2F4E"/>
    <w:rsid w:val="00BD35CE"/>
    <w:rsid w:val="00BD447C"/>
    <w:rsid w:val="00BD4606"/>
    <w:rsid w:val="00BD4B03"/>
    <w:rsid w:val="00BD4C60"/>
    <w:rsid w:val="00BD5CAB"/>
    <w:rsid w:val="00BD5DE2"/>
    <w:rsid w:val="00BD6A6D"/>
    <w:rsid w:val="00BD705F"/>
    <w:rsid w:val="00BD7A11"/>
    <w:rsid w:val="00BD7E41"/>
    <w:rsid w:val="00BE0AF0"/>
    <w:rsid w:val="00BE0BEA"/>
    <w:rsid w:val="00BE11E6"/>
    <w:rsid w:val="00BE21E5"/>
    <w:rsid w:val="00BE2E56"/>
    <w:rsid w:val="00BE30FB"/>
    <w:rsid w:val="00BE324C"/>
    <w:rsid w:val="00BE325F"/>
    <w:rsid w:val="00BE3964"/>
    <w:rsid w:val="00BE41FB"/>
    <w:rsid w:val="00BE4EC4"/>
    <w:rsid w:val="00BE595A"/>
    <w:rsid w:val="00BE5AB1"/>
    <w:rsid w:val="00BE5F8C"/>
    <w:rsid w:val="00BE60DA"/>
    <w:rsid w:val="00BE76B1"/>
    <w:rsid w:val="00BF0456"/>
    <w:rsid w:val="00BF0A5A"/>
    <w:rsid w:val="00BF15AE"/>
    <w:rsid w:val="00BF2AA9"/>
    <w:rsid w:val="00BF2C1C"/>
    <w:rsid w:val="00BF2DAC"/>
    <w:rsid w:val="00BF4246"/>
    <w:rsid w:val="00BF474C"/>
    <w:rsid w:val="00BF4A67"/>
    <w:rsid w:val="00BF54C3"/>
    <w:rsid w:val="00BF5CEF"/>
    <w:rsid w:val="00BF6567"/>
    <w:rsid w:val="00BF6F6E"/>
    <w:rsid w:val="00BF7222"/>
    <w:rsid w:val="00BF7437"/>
    <w:rsid w:val="00BF7BEE"/>
    <w:rsid w:val="00C00548"/>
    <w:rsid w:val="00C01075"/>
    <w:rsid w:val="00C01BA7"/>
    <w:rsid w:val="00C02119"/>
    <w:rsid w:val="00C02CB6"/>
    <w:rsid w:val="00C02E56"/>
    <w:rsid w:val="00C04514"/>
    <w:rsid w:val="00C04D24"/>
    <w:rsid w:val="00C0526C"/>
    <w:rsid w:val="00C052C5"/>
    <w:rsid w:val="00C05BE2"/>
    <w:rsid w:val="00C05BE4"/>
    <w:rsid w:val="00C06037"/>
    <w:rsid w:val="00C061B0"/>
    <w:rsid w:val="00C07395"/>
    <w:rsid w:val="00C0762F"/>
    <w:rsid w:val="00C07663"/>
    <w:rsid w:val="00C10DE9"/>
    <w:rsid w:val="00C110FC"/>
    <w:rsid w:val="00C118F4"/>
    <w:rsid w:val="00C12E22"/>
    <w:rsid w:val="00C13FA3"/>
    <w:rsid w:val="00C144C1"/>
    <w:rsid w:val="00C14CD3"/>
    <w:rsid w:val="00C15896"/>
    <w:rsid w:val="00C15B61"/>
    <w:rsid w:val="00C15D37"/>
    <w:rsid w:val="00C16C70"/>
    <w:rsid w:val="00C1728D"/>
    <w:rsid w:val="00C17AFD"/>
    <w:rsid w:val="00C20179"/>
    <w:rsid w:val="00C20329"/>
    <w:rsid w:val="00C20DC2"/>
    <w:rsid w:val="00C212A7"/>
    <w:rsid w:val="00C221B4"/>
    <w:rsid w:val="00C23076"/>
    <w:rsid w:val="00C232F3"/>
    <w:rsid w:val="00C23669"/>
    <w:rsid w:val="00C23755"/>
    <w:rsid w:val="00C24AD7"/>
    <w:rsid w:val="00C24DF5"/>
    <w:rsid w:val="00C252F2"/>
    <w:rsid w:val="00C25C04"/>
    <w:rsid w:val="00C25F26"/>
    <w:rsid w:val="00C26BBD"/>
    <w:rsid w:val="00C304A3"/>
    <w:rsid w:val="00C30603"/>
    <w:rsid w:val="00C3106E"/>
    <w:rsid w:val="00C317CC"/>
    <w:rsid w:val="00C32968"/>
    <w:rsid w:val="00C331F9"/>
    <w:rsid w:val="00C33448"/>
    <w:rsid w:val="00C337D0"/>
    <w:rsid w:val="00C33A5A"/>
    <w:rsid w:val="00C33F17"/>
    <w:rsid w:val="00C3453A"/>
    <w:rsid w:val="00C34659"/>
    <w:rsid w:val="00C3471D"/>
    <w:rsid w:val="00C34BD3"/>
    <w:rsid w:val="00C3511C"/>
    <w:rsid w:val="00C354AB"/>
    <w:rsid w:val="00C3554B"/>
    <w:rsid w:val="00C35E56"/>
    <w:rsid w:val="00C3655F"/>
    <w:rsid w:val="00C410A3"/>
    <w:rsid w:val="00C41913"/>
    <w:rsid w:val="00C41B89"/>
    <w:rsid w:val="00C41C54"/>
    <w:rsid w:val="00C43BE9"/>
    <w:rsid w:val="00C43EA5"/>
    <w:rsid w:val="00C44A75"/>
    <w:rsid w:val="00C44CDC"/>
    <w:rsid w:val="00C44DB0"/>
    <w:rsid w:val="00C4555E"/>
    <w:rsid w:val="00C45780"/>
    <w:rsid w:val="00C45978"/>
    <w:rsid w:val="00C46CA5"/>
    <w:rsid w:val="00C47161"/>
    <w:rsid w:val="00C5137B"/>
    <w:rsid w:val="00C51D07"/>
    <w:rsid w:val="00C5266D"/>
    <w:rsid w:val="00C526D8"/>
    <w:rsid w:val="00C53D94"/>
    <w:rsid w:val="00C54532"/>
    <w:rsid w:val="00C54A8C"/>
    <w:rsid w:val="00C559CA"/>
    <w:rsid w:val="00C55FB2"/>
    <w:rsid w:val="00C5655F"/>
    <w:rsid w:val="00C566BC"/>
    <w:rsid w:val="00C56A1F"/>
    <w:rsid w:val="00C5771F"/>
    <w:rsid w:val="00C5782A"/>
    <w:rsid w:val="00C602AA"/>
    <w:rsid w:val="00C60531"/>
    <w:rsid w:val="00C60B34"/>
    <w:rsid w:val="00C60B39"/>
    <w:rsid w:val="00C60D48"/>
    <w:rsid w:val="00C60F0F"/>
    <w:rsid w:val="00C614D1"/>
    <w:rsid w:val="00C618AE"/>
    <w:rsid w:val="00C61B7F"/>
    <w:rsid w:val="00C62927"/>
    <w:rsid w:val="00C63619"/>
    <w:rsid w:val="00C6395B"/>
    <w:rsid w:val="00C63CC4"/>
    <w:rsid w:val="00C64032"/>
    <w:rsid w:val="00C640A0"/>
    <w:rsid w:val="00C6455E"/>
    <w:rsid w:val="00C64C56"/>
    <w:rsid w:val="00C6538B"/>
    <w:rsid w:val="00C65ABA"/>
    <w:rsid w:val="00C66F3C"/>
    <w:rsid w:val="00C6738F"/>
    <w:rsid w:val="00C67E50"/>
    <w:rsid w:val="00C70725"/>
    <w:rsid w:val="00C707E8"/>
    <w:rsid w:val="00C70CD0"/>
    <w:rsid w:val="00C710EF"/>
    <w:rsid w:val="00C71F2B"/>
    <w:rsid w:val="00C73D00"/>
    <w:rsid w:val="00C7428E"/>
    <w:rsid w:val="00C748B8"/>
    <w:rsid w:val="00C749CA"/>
    <w:rsid w:val="00C75C14"/>
    <w:rsid w:val="00C762D4"/>
    <w:rsid w:val="00C766C6"/>
    <w:rsid w:val="00C777E5"/>
    <w:rsid w:val="00C812FA"/>
    <w:rsid w:val="00C81CB4"/>
    <w:rsid w:val="00C81FBF"/>
    <w:rsid w:val="00C8440B"/>
    <w:rsid w:val="00C84519"/>
    <w:rsid w:val="00C84FE0"/>
    <w:rsid w:val="00C850BD"/>
    <w:rsid w:val="00C850FD"/>
    <w:rsid w:val="00C85756"/>
    <w:rsid w:val="00C85A07"/>
    <w:rsid w:val="00C85E63"/>
    <w:rsid w:val="00C861B6"/>
    <w:rsid w:val="00C869EA"/>
    <w:rsid w:val="00C872E8"/>
    <w:rsid w:val="00C87373"/>
    <w:rsid w:val="00C87BE3"/>
    <w:rsid w:val="00C901E7"/>
    <w:rsid w:val="00C90FDF"/>
    <w:rsid w:val="00C9117F"/>
    <w:rsid w:val="00C91A07"/>
    <w:rsid w:val="00C91E33"/>
    <w:rsid w:val="00C92341"/>
    <w:rsid w:val="00C92368"/>
    <w:rsid w:val="00C925D2"/>
    <w:rsid w:val="00C934F3"/>
    <w:rsid w:val="00C93B23"/>
    <w:rsid w:val="00C94176"/>
    <w:rsid w:val="00C942E5"/>
    <w:rsid w:val="00C94464"/>
    <w:rsid w:val="00C947D7"/>
    <w:rsid w:val="00C94F3F"/>
    <w:rsid w:val="00C95031"/>
    <w:rsid w:val="00C957E4"/>
    <w:rsid w:val="00C960CF"/>
    <w:rsid w:val="00C966D3"/>
    <w:rsid w:val="00C96DEB"/>
    <w:rsid w:val="00C9731E"/>
    <w:rsid w:val="00CA0756"/>
    <w:rsid w:val="00CA1038"/>
    <w:rsid w:val="00CA12F2"/>
    <w:rsid w:val="00CA1917"/>
    <w:rsid w:val="00CA1952"/>
    <w:rsid w:val="00CA1DE7"/>
    <w:rsid w:val="00CA28CB"/>
    <w:rsid w:val="00CA3109"/>
    <w:rsid w:val="00CA325E"/>
    <w:rsid w:val="00CA38A6"/>
    <w:rsid w:val="00CA57BC"/>
    <w:rsid w:val="00CA57CF"/>
    <w:rsid w:val="00CA6DF4"/>
    <w:rsid w:val="00CA77B2"/>
    <w:rsid w:val="00CB0946"/>
    <w:rsid w:val="00CB2985"/>
    <w:rsid w:val="00CB2DBB"/>
    <w:rsid w:val="00CB3136"/>
    <w:rsid w:val="00CB3435"/>
    <w:rsid w:val="00CB367F"/>
    <w:rsid w:val="00CB47F8"/>
    <w:rsid w:val="00CB4872"/>
    <w:rsid w:val="00CB5A23"/>
    <w:rsid w:val="00CB616F"/>
    <w:rsid w:val="00CB6BF8"/>
    <w:rsid w:val="00CB76BE"/>
    <w:rsid w:val="00CB7E92"/>
    <w:rsid w:val="00CC0572"/>
    <w:rsid w:val="00CC0B6F"/>
    <w:rsid w:val="00CC0D3D"/>
    <w:rsid w:val="00CC1DF7"/>
    <w:rsid w:val="00CC1E00"/>
    <w:rsid w:val="00CC2A89"/>
    <w:rsid w:val="00CC5AC7"/>
    <w:rsid w:val="00CC5CEC"/>
    <w:rsid w:val="00CC6EAF"/>
    <w:rsid w:val="00CC795F"/>
    <w:rsid w:val="00CC7BF8"/>
    <w:rsid w:val="00CD0343"/>
    <w:rsid w:val="00CD1200"/>
    <w:rsid w:val="00CD128A"/>
    <w:rsid w:val="00CD1D63"/>
    <w:rsid w:val="00CD1E48"/>
    <w:rsid w:val="00CD1ECF"/>
    <w:rsid w:val="00CD30C7"/>
    <w:rsid w:val="00CD3274"/>
    <w:rsid w:val="00CD4149"/>
    <w:rsid w:val="00CD4443"/>
    <w:rsid w:val="00CD4C62"/>
    <w:rsid w:val="00CD4D8D"/>
    <w:rsid w:val="00CD50E1"/>
    <w:rsid w:val="00CD59C6"/>
    <w:rsid w:val="00CD5DED"/>
    <w:rsid w:val="00CD6172"/>
    <w:rsid w:val="00CD649B"/>
    <w:rsid w:val="00CD649F"/>
    <w:rsid w:val="00CD6F26"/>
    <w:rsid w:val="00CD7586"/>
    <w:rsid w:val="00CD7F3C"/>
    <w:rsid w:val="00CE00B3"/>
    <w:rsid w:val="00CE023A"/>
    <w:rsid w:val="00CE0504"/>
    <w:rsid w:val="00CE0785"/>
    <w:rsid w:val="00CE0A55"/>
    <w:rsid w:val="00CE0B2A"/>
    <w:rsid w:val="00CE3121"/>
    <w:rsid w:val="00CE371E"/>
    <w:rsid w:val="00CE4944"/>
    <w:rsid w:val="00CE5B9F"/>
    <w:rsid w:val="00CE6115"/>
    <w:rsid w:val="00CE6134"/>
    <w:rsid w:val="00CE73B7"/>
    <w:rsid w:val="00CE762A"/>
    <w:rsid w:val="00CE76BC"/>
    <w:rsid w:val="00CE78C0"/>
    <w:rsid w:val="00CE799B"/>
    <w:rsid w:val="00CF06E7"/>
    <w:rsid w:val="00CF0FE5"/>
    <w:rsid w:val="00CF2414"/>
    <w:rsid w:val="00CF24D1"/>
    <w:rsid w:val="00CF2A17"/>
    <w:rsid w:val="00CF2D71"/>
    <w:rsid w:val="00CF3199"/>
    <w:rsid w:val="00CF369A"/>
    <w:rsid w:val="00CF3E42"/>
    <w:rsid w:val="00CF4B54"/>
    <w:rsid w:val="00CF52AF"/>
    <w:rsid w:val="00CF5668"/>
    <w:rsid w:val="00CF592E"/>
    <w:rsid w:val="00CF67B3"/>
    <w:rsid w:val="00CF6F02"/>
    <w:rsid w:val="00D00275"/>
    <w:rsid w:val="00D00646"/>
    <w:rsid w:val="00D00CEB"/>
    <w:rsid w:val="00D01CF9"/>
    <w:rsid w:val="00D021F9"/>
    <w:rsid w:val="00D031B5"/>
    <w:rsid w:val="00D0336C"/>
    <w:rsid w:val="00D03D1B"/>
    <w:rsid w:val="00D03D90"/>
    <w:rsid w:val="00D046B5"/>
    <w:rsid w:val="00D04BA0"/>
    <w:rsid w:val="00D04DC7"/>
    <w:rsid w:val="00D05238"/>
    <w:rsid w:val="00D054CD"/>
    <w:rsid w:val="00D05818"/>
    <w:rsid w:val="00D0636E"/>
    <w:rsid w:val="00D06478"/>
    <w:rsid w:val="00D06C86"/>
    <w:rsid w:val="00D06E6A"/>
    <w:rsid w:val="00D07940"/>
    <w:rsid w:val="00D079BA"/>
    <w:rsid w:val="00D07E9B"/>
    <w:rsid w:val="00D10060"/>
    <w:rsid w:val="00D103CC"/>
    <w:rsid w:val="00D10B15"/>
    <w:rsid w:val="00D10EF1"/>
    <w:rsid w:val="00D11583"/>
    <w:rsid w:val="00D121DC"/>
    <w:rsid w:val="00D123D3"/>
    <w:rsid w:val="00D123E1"/>
    <w:rsid w:val="00D1294F"/>
    <w:rsid w:val="00D12D2F"/>
    <w:rsid w:val="00D12F84"/>
    <w:rsid w:val="00D13490"/>
    <w:rsid w:val="00D135A7"/>
    <w:rsid w:val="00D13B80"/>
    <w:rsid w:val="00D13D2A"/>
    <w:rsid w:val="00D13F3F"/>
    <w:rsid w:val="00D14924"/>
    <w:rsid w:val="00D15000"/>
    <w:rsid w:val="00D154A9"/>
    <w:rsid w:val="00D154BE"/>
    <w:rsid w:val="00D15E32"/>
    <w:rsid w:val="00D16B0E"/>
    <w:rsid w:val="00D1774E"/>
    <w:rsid w:val="00D2038F"/>
    <w:rsid w:val="00D22C73"/>
    <w:rsid w:val="00D2313D"/>
    <w:rsid w:val="00D235FE"/>
    <w:rsid w:val="00D2381B"/>
    <w:rsid w:val="00D23D8E"/>
    <w:rsid w:val="00D251CE"/>
    <w:rsid w:val="00D25823"/>
    <w:rsid w:val="00D2593F"/>
    <w:rsid w:val="00D26F26"/>
    <w:rsid w:val="00D27435"/>
    <w:rsid w:val="00D27663"/>
    <w:rsid w:val="00D27B05"/>
    <w:rsid w:val="00D27C05"/>
    <w:rsid w:val="00D27C60"/>
    <w:rsid w:val="00D27EF0"/>
    <w:rsid w:val="00D3086B"/>
    <w:rsid w:val="00D31CB6"/>
    <w:rsid w:val="00D324E0"/>
    <w:rsid w:val="00D32F0F"/>
    <w:rsid w:val="00D344E0"/>
    <w:rsid w:val="00D3480B"/>
    <w:rsid w:val="00D34F69"/>
    <w:rsid w:val="00D36A53"/>
    <w:rsid w:val="00D37C92"/>
    <w:rsid w:val="00D40605"/>
    <w:rsid w:val="00D40DDC"/>
    <w:rsid w:val="00D41886"/>
    <w:rsid w:val="00D42720"/>
    <w:rsid w:val="00D42DAC"/>
    <w:rsid w:val="00D43335"/>
    <w:rsid w:val="00D43BC0"/>
    <w:rsid w:val="00D43D3E"/>
    <w:rsid w:val="00D45200"/>
    <w:rsid w:val="00D46736"/>
    <w:rsid w:val="00D46981"/>
    <w:rsid w:val="00D46F12"/>
    <w:rsid w:val="00D470A0"/>
    <w:rsid w:val="00D47177"/>
    <w:rsid w:val="00D4740F"/>
    <w:rsid w:val="00D47C08"/>
    <w:rsid w:val="00D51640"/>
    <w:rsid w:val="00D51CF9"/>
    <w:rsid w:val="00D554BB"/>
    <w:rsid w:val="00D55952"/>
    <w:rsid w:val="00D55EDA"/>
    <w:rsid w:val="00D56AB5"/>
    <w:rsid w:val="00D56DE0"/>
    <w:rsid w:val="00D577F5"/>
    <w:rsid w:val="00D57E83"/>
    <w:rsid w:val="00D600C9"/>
    <w:rsid w:val="00D60421"/>
    <w:rsid w:val="00D6119A"/>
    <w:rsid w:val="00D6250D"/>
    <w:rsid w:val="00D62A6A"/>
    <w:rsid w:val="00D62BF9"/>
    <w:rsid w:val="00D62D24"/>
    <w:rsid w:val="00D6418B"/>
    <w:rsid w:val="00D64E84"/>
    <w:rsid w:val="00D65170"/>
    <w:rsid w:val="00D65247"/>
    <w:rsid w:val="00D65F32"/>
    <w:rsid w:val="00D6609B"/>
    <w:rsid w:val="00D662EB"/>
    <w:rsid w:val="00D66541"/>
    <w:rsid w:val="00D66FD0"/>
    <w:rsid w:val="00D70428"/>
    <w:rsid w:val="00D70650"/>
    <w:rsid w:val="00D70D28"/>
    <w:rsid w:val="00D70DE0"/>
    <w:rsid w:val="00D714C9"/>
    <w:rsid w:val="00D71ABD"/>
    <w:rsid w:val="00D72066"/>
    <w:rsid w:val="00D721D2"/>
    <w:rsid w:val="00D72E17"/>
    <w:rsid w:val="00D73895"/>
    <w:rsid w:val="00D73AB5"/>
    <w:rsid w:val="00D74A35"/>
    <w:rsid w:val="00D751CD"/>
    <w:rsid w:val="00D76383"/>
    <w:rsid w:val="00D76910"/>
    <w:rsid w:val="00D76DF5"/>
    <w:rsid w:val="00D76E49"/>
    <w:rsid w:val="00D76F06"/>
    <w:rsid w:val="00D8026C"/>
    <w:rsid w:val="00D80449"/>
    <w:rsid w:val="00D80952"/>
    <w:rsid w:val="00D813C2"/>
    <w:rsid w:val="00D81907"/>
    <w:rsid w:val="00D81FBF"/>
    <w:rsid w:val="00D8235B"/>
    <w:rsid w:val="00D824DC"/>
    <w:rsid w:val="00D83BF7"/>
    <w:rsid w:val="00D84BC0"/>
    <w:rsid w:val="00D84DE1"/>
    <w:rsid w:val="00D85805"/>
    <w:rsid w:val="00D8595F"/>
    <w:rsid w:val="00D85BF9"/>
    <w:rsid w:val="00D86043"/>
    <w:rsid w:val="00D8634A"/>
    <w:rsid w:val="00D8695B"/>
    <w:rsid w:val="00D86C36"/>
    <w:rsid w:val="00D86F7E"/>
    <w:rsid w:val="00D90050"/>
    <w:rsid w:val="00D90095"/>
    <w:rsid w:val="00D90A3F"/>
    <w:rsid w:val="00D91E8E"/>
    <w:rsid w:val="00D92D46"/>
    <w:rsid w:val="00D92E72"/>
    <w:rsid w:val="00D93A5D"/>
    <w:rsid w:val="00D94219"/>
    <w:rsid w:val="00D943D3"/>
    <w:rsid w:val="00D94D3D"/>
    <w:rsid w:val="00D94DA3"/>
    <w:rsid w:val="00D94F9B"/>
    <w:rsid w:val="00D96302"/>
    <w:rsid w:val="00D96650"/>
    <w:rsid w:val="00D96C20"/>
    <w:rsid w:val="00D9725C"/>
    <w:rsid w:val="00D976AE"/>
    <w:rsid w:val="00D97762"/>
    <w:rsid w:val="00D97809"/>
    <w:rsid w:val="00D97F11"/>
    <w:rsid w:val="00DA1C11"/>
    <w:rsid w:val="00DA1EAA"/>
    <w:rsid w:val="00DA3038"/>
    <w:rsid w:val="00DA3472"/>
    <w:rsid w:val="00DA366A"/>
    <w:rsid w:val="00DA3FCF"/>
    <w:rsid w:val="00DA4643"/>
    <w:rsid w:val="00DA56DB"/>
    <w:rsid w:val="00DA6538"/>
    <w:rsid w:val="00DA6968"/>
    <w:rsid w:val="00DA6FC4"/>
    <w:rsid w:val="00DA6FCB"/>
    <w:rsid w:val="00DA763D"/>
    <w:rsid w:val="00DA7B30"/>
    <w:rsid w:val="00DA7B3A"/>
    <w:rsid w:val="00DB0529"/>
    <w:rsid w:val="00DB0E53"/>
    <w:rsid w:val="00DB234C"/>
    <w:rsid w:val="00DB3150"/>
    <w:rsid w:val="00DB3B36"/>
    <w:rsid w:val="00DB3DFF"/>
    <w:rsid w:val="00DB488E"/>
    <w:rsid w:val="00DB4C87"/>
    <w:rsid w:val="00DB4D25"/>
    <w:rsid w:val="00DB57C3"/>
    <w:rsid w:val="00DB5B16"/>
    <w:rsid w:val="00DB5F9E"/>
    <w:rsid w:val="00DB61BA"/>
    <w:rsid w:val="00DB7173"/>
    <w:rsid w:val="00DB71FB"/>
    <w:rsid w:val="00DB7779"/>
    <w:rsid w:val="00DB78F3"/>
    <w:rsid w:val="00DB7AE7"/>
    <w:rsid w:val="00DC0301"/>
    <w:rsid w:val="00DC0E01"/>
    <w:rsid w:val="00DC1B60"/>
    <w:rsid w:val="00DC1D91"/>
    <w:rsid w:val="00DC240F"/>
    <w:rsid w:val="00DC245F"/>
    <w:rsid w:val="00DC2D3A"/>
    <w:rsid w:val="00DC3B8E"/>
    <w:rsid w:val="00DC4CF8"/>
    <w:rsid w:val="00DC6FFC"/>
    <w:rsid w:val="00DC7712"/>
    <w:rsid w:val="00DC7786"/>
    <w:rsid w:val="00DC7DA3"/>
    <w:rsid w:val="00DC7DA6"/>
    <w:rsid w:val="00DC7E99"/>
    <w:rsid w:val="00DD0D04"/>
    <w:rsid w:val="00DD1091"/>
    <w:rsid w:val="00DD1696"/>
    <w:rsid w:val="00DD1C2D"/>
    <w:rsid w:val="00DD231A"/>
    <w:rsid w:val="00DD297D"/>
    <w:rsid w:val="00DD2AAD"/>
    <w:rsid w:val="00DD345E"/>
    <w:rsid w:val="00DD36BA"/>
    <w:rsid w:val="00DD3F72"/>
    <w:rsid w:val="00DD4CC2"/>
    <w:rsid w:val="00DD4E76"/>
    <w:rsid w:val="00DD5789"/>
    <w:rsid w:val="00DD59E9"/>
    <w:rsid w:val="00DD636B"/>
    <w:rsid w:val="00DD683C"/>
    <w:rsid w:val="00DD6963"/>
    <w:rsid w:val="00DD6D05"/>
    <w:rsid w:val="00DD6EDE"/>
    <w:rsid w:val="00DD791B"/>
    <w:rsid w:val="00DE0A6B"/>
    <w:rsid w:val="00DE105B"/>
    <w:rsid w:val="00DE11DA"/>
    <w:rsid w:val="00DE1698"/>
    <w:rsid w:val="00DE2809"/>
    <w:rsid w:val="00DE2C7B"/>
    <w:rsid w:val="00DE2CCB"/>
    <w:rsid w:val="00DE302C"/>
    <w:rsid w:val="00DE4240"/>
    <w:rsid w:val="00DE4AC8"/>
    <w:rsid w:val="00DE5D9A"/>
    <w:rsid w:val="00DE61C7"/>
    <w:rsid w:val="00DE6376"/>
    <w:rsid w:val="00DE6627"/>
    <w:rsid w:val="00DE6C2C"/>
    <w:rsid w:val="00DE6DCA"/>
    <w:rsid w:val="00DE6E96"/>
    <w:rsid w:val="00DF03B8"/>
    <w:rsid w:val="00DF04EA"/>
    <w:rsid w:val="00DF070C"/>
    <w:rsid w:val="00DF1273"/>
    <w:rsid w:val="00DF1384"/>
    <w:rsid w:val="00DF14AA"/>
    <w:rsid w:val="00DF18D8"/>
    <w:rsid w:val="00DF18FD"/>
    <w:rsid w:val="00DF1997"/>
    <w:rsid w:val="00DF22FE"/>
    <w:rsid w:val="00DF2F5D"/>
    <w:rsid w:val="00DF33C6"/>
    <w:rsid w:val="00DF3DC4"/>
    <w:rsid w:val="00DF3F5A"/>
    <w:rsid w:val="00DF4386"/>
    <w:rsid w:val="00DF4E36"/>
    <w:rsid w:val="00DF5679"/>
    <w:rsid w:val="00DF762A"/>
    <w:rsid w:val="00DF7D7C"/>
    <w:rsid w:val="00E000C6"/>
    <w:rsid w:val="00E00B3D"/>
    <w:rsid w:val="00E00E8E"/>
    <w:rsid w:val="00E013FD"/>
    <w:rsid w:val="00E015D0"/>
    <w:rsid w:val="00E018FF"/>
    <w:rsid w:val="00E01C85"/>
    <w:rsid w:val="00E01D14"/>
    <w:rsid w:val="00E020D3"/>
    <w:rsid w:val="00E023FE"/>
    <w:rsid w:val="00E02898"/>
    <w:rsid w:val="00E02B8F"/>
    <w:rsid w:val="00E0332D"/>
    <w:rsid w:val="00E03C99"/>
    <w:rsid w:val="00E03F6A"/>
    <w:rsid w:val="00E044F5"/>
    <w:rsid w:val="00E04886"/>
    <w:rsid w:val="00E04983"/>
    <w:rsid w:val="00E06100"/>
    <w:rsid w:val="00E061AB"/>
    <w:rsid w:val="00E06FAB"/>
    <w:rsid w:val="00E0760A"/>
    <w:rsid w:val="00E07841"/>
    <w:rsid w:val="00E07BCB"/>
    <w:rsid w:val="00E07D15"/>
    <w:rsid w:val="00E1003B"/>
    <w:rsid w:val="00E10B33"/>
    <w:rsid w:val="00E11476"/>
    <w:rsid w:val="00E11D5D"/>
    <w:rsid w:val="00E12C22"/>
    <w:rsid w:val="00E1435C"/>
    <w:rsid w:val="00E14BA1"/>
    <w:rsid w:val="00E152F5"/>
    <w:rsid w:val="00E153B0"/>
    <w:rsid w:val="00E156C7"/>
    <w:rsid w:val="00E15BE0"/>
    <w:rsid w:val="00E15BE2"/>
    <w:rsid w:val="00E15CFE"/>
    <w:rsid w:val="00E15D28"/>
    <w:rsid w:val="00E164B0"/>
    <w:rsid w:val="00E16BBA"/>
    <w:rsid w:val="00E16C47"/>
    <w:rsid w:val="00E17596"/>
    <w:rsid w:val="00E17F0F"/>
    <w:rsid w:val="00E20511"/>
    <w:rsid w:val="00E209EF"/>
    <w:rsid w:val="00E21073"/>
    <w:rsid w:val="00E212D3"/>
    <w:rsid w:val="00E220B6"/>
    <w:rsid w:val="00E223EA"/>
    <w:rsid w:val="00E22808"/>
    <w:rsid w:val="00E24532"/>
    <w:rsid w:val="00E246D1"/>
    <w:rsid w:val="00E2471B"/>
    <w:rsid w:val="00E248CC"/>
    <w:rsid w:val="00E251F4"/>
    <w:rsid w:val="00E25675"/>
    <w:rsid w:val="00E256BE"/>
    <w:rsid w:val="00E25953"/>
    <w:rsid w:val="00E2691F"/>
    <w:rsid w:val="00E269AB"/>
    <w:rsid w:val="00E26B6A"/>
    <w:rsid w:val="00E27437"/>
    <w:rsid w:val="00E27737"/>
    <w:rsid w:val="00E305AF"/>
    <w:rsid w:val="00E30890"/>
    <w:rsid w:val="00E308F1"/>
    <w:rsid w:val="00E3154C"/>
    <w:rsid w:val="00E316D4"/>
    <w:rsid w:val="00E31D09"/>
    <w:rsid w:val="00E323CF"/>
    <w:rsid w:val="00E324E2"/>
    <w:rsid w:val="00E32689"/>
    <w:rsid w:val="00E328EE"/>
    <w:rsid w:val="00E32D16"/>
    <w:rsid w:val="00E336B6"/>
    <w:rsid w:val="00E33A2E"/>
    <w:rsid w:val="00E33CC9"/>
    <w:rsid w:val="00E348EA"/>
    <w:rsid w:val="00E351B7"/>
    <w:rsid w:val="00E35334"/>
    <w:rsid w:val="00E36A4A"/>
    <w:rsid w:val="00E406BA"/>
    <w:rsid w:val="00E41516"/>
    <w:rsid w:val="00E41F94"/>
    <w:rsid w:val="00E42B84"/>
    <w:rsid w:val="00E42EA7"/>
    <w:rsid w:val="00E43310"/>
    <w:rsid w:val="00E4344E"/>
    <w:rsid w:val="00E4352E"/>
    <w:rsid w:val="00E43784"/>
    <w:rsid w:val="00E43E44"/>
    <w:rsid w:val="00E44D49"/>
    <w:rsid w:val="00E45338"/>
    <w:rsid w:val="00E45531"/>
    <w:rsid w:val="00E4567E"/>
    <w:rsid w:val="00E45722"/>
    <w:rsid w:val="00E45AD8"/>
    <w:rsid w:val="00E45B33"/>
    <w:rsid w:val="00E46465"/>
    <w:rsid w:val="00E46948"/>
    <w:rsid w:val="00E46A52"/>
    <w:rsid w:val="00E477A8"/>
    <w:rsid w:val="00E47B6B"/>
    <w:rsid w:val="00E501E0"/>
    <w:rsid w:val="00E505CE"/>
    <w:rsid w:val="00E50EAA"/>
    <w:rsid w:val="00E516FA"/>
    <w:rsid w:val="00E529E5"/>
    <w:rsid w:val="00E52CE1"/>
    <w:rsid w:val="00E537B9"/>
    <w:rsid w:val="00E540BA"/>
    <w:rsid w:val="00E54572"/>
    <w:rsid w:val="00E54A3F"/>
    <w:rsid w:val="00E54AC1"/>
    <w:rsid w:val="00E55E62"/>
    <w:rsid w:val="00E56EEE"/>
    <w:rsid w:val="00E57478"/>
    <w:rsid w:val="00E57DB6"/>
    <w:rsid w:val="00E57FBC"/>
    <w:rsid w:val="00E6156C"/>
    <w:rsid w:val="00E61C03"/>
    <w:rsid w:val="00E625B8"/>
    <w:rsid w:val="00E62E44"/>
    <w:rsid w:val="00E62F80"/>
    <w:rsid w:val="00E633F7"/>
    <w:rsid w:val="00E6359E"/>
    <w:rsid w:val="00E637D6"/>
    <w:rsid w:val="00E63A53"/>
    <w:rsid w:val="00E646CF"/>
    <w:rsid w:val="00E64D7E"/>
    <w:rsid w:val="00E65229"/>
    <w:rsid w:val="00E65488"/>
    <w:rsid w:val="00E65ADB"/>
    <w:rsid w:val="00E66789"/>
    <w:rsid w:val="00E66CB9"/>
    <w:rsid w:val="00E6782C"/>
    <w:rsid w:val="00E678ED"/>
    <w:rsid w:val="00E679E0"/>
    <w:rsid w:val="00E708DC"/>
    <w:rsid w:val="00E713A8"/>
    <w:rsid w:val="00E71A55"/>
    <w:rsid w:val="00E71EB1"/>
    <w:rsid w:val="00E72F68"/>
    <w:rsid w:val="00E73393"/>
    <w:rsid w:val="00E7405D"/>
    <w:rsid w:val="00E7425C"/>
    <w:rsid w:val="00E74387"/>
    <w:rsid w:val="00E74522"/>
    <w:rsid w:val="00E747A7"/>
    <w:rsid w:val="00E74D7B"/>
    <w:rsid w:val="00E74E79"/>
    <w:rsid w:val="00E75647"/>
    <w:rsid w:val="00E757EB"/>
    <w:rsid w:val="00E75D15"/>
    <w:rsid w:val="00E75F3D"/>
    <w:rsid w:val="00E769CF"/>
    <w:rsid w:val="00E76E50"/>
    <w:rsid w:val="00E7786E"/>
    <w:rsid w:val="00E77C41"/>
    <w:rsid w:val="00E801C3"/>
    <w:rsid w:val="00E80C8F"/>
    <w:rsid w:val="00E80CB2"/>
    <w:rsid w:val="00E8125D"/>
    <w:rsid w:val="00E8182A"/>
    <w:rsid w:val="00E818E1"/>
    <w:rsid w:val="00E81C0C"/>
    <w:rsid w:val="00E82139"/>
    <w:rsid w:val="00E831AB"/>
    <w:rsid w:val="00E83A7A"/>
    <w:rsid w:val="00E84C80"/>
    <w:rsid w:val="00E84FE9"/>
    <w:rsid w:val="00E851A7"/>
    <w:rsid w:val="00E8541F"/>
    <w:rsid w:val="00E87C4D"/>
    <w:rsid w:val="00E90016"/>
    <w:rsid w:val="00E9013F"/>
    <w:rsid w:val="00E902EA"/>
    <w:rsid w:val="00E90B8C"/>
    <w:rsid w:val="00E9130D"/>
    <w:rsid w:val="00E91398"/>
    <w:rsid w:val="00E9139E"/>
    <w:rsid w:val="00E917A1"/>
    <w:rsid w:val="00E91BFF"/>
    <w:rsid w:val="00E92F24"/>
    <w:rsid w:val="00E92FAE"/>
    <w:rsid w:val="00E93B66"/>
    <w:rsid w:val="00E94730"/>
    <w:rsid w:val="00E94AD5"/>
    <w:rsid w:val="00E94BF2"/>
    <w:rsid w:val="00E94D51"/>
    <w:rsid w:val="00E963A2"/>
    <w:rsid w:val="00E969AA"/>
    <w:rsid w:val="00E96D35"/>
    <w:rsid w:val="00E970BE"/>
    <w:rsid w:val="00EA0C2B"/>
    <w:rsid w:val="00EA0D47"/>
    <w:rsid w:val="00EA2DFF"/>
    <w:rsid w:val="00EA3156"/>
    <w:rsid w:val="00EA3BF5"/>
    <w:rsid w:val="00EA52C6"/>
    <w:rsid w:val="00EA5507"/>
    <w:rsid w:val="00EA5694"/>
    <w:rsid w:val="00EA58CC"/>
    <w:rsid w:val="00EA5D6B"/>
    <w:rsid w:val="00EA5F19"/>
    <w:rsid w:val="00EA639C"/>
    <w:rsid w:val="00EA6767"/>
    <w:rsid w:val="00EA6FB0"/>
    <w:rsid w:val="00EA7570"/>
    <w:rsid w:val="00EB0C04"/>
    <w:rsid w:val="00EB0FF8"/>
    <w:rsid w:val="00EB1003"/>
    <w:rsid w:val="00EB10AF"/>
    <w:rsid w:val="00EB1240"/>
    <w:rsid w:val="00EB14BA"/>
    <w:rsid w:val="00EB16BD"/>
    <w:rsid w:val="00EB2A58"/>
    <w:rsid w:val="00EB304E"/>
    <w:rsid w:val="00EB372F"/>
    <w:rsid w:val="00EB3AAF"/>
    <w:rsid w:val="00EB3F11"/>
    <w:rsid w:val="00EB4928"/>
    <w:rsid w:val="00EB5889"/>
    <w:rsid w:val="00EB646E"/>
    <w:rsid w:val="00EB7570"/>
    <w:rsid w:val="00EC0C6D"/>
    <w:rsid w:val="00EC13F8"/>
    <w:rsid w:val="00EC156B"/>
    <w:rsid w:val="00EC189B"/>
    <w:rsid w:val="00EC1944"/>
    <w:rsid w:val="00EC1C7F"/>
    <w:rsid w:val="00EC1D1E"/>
    <w:rsid w:val="00EC1F64"/>
    <w:rsid w:val="00EC21B1"/>
    <w:rsid w:val="00EC273A"/>
    <w:rsid w:val="00EC2CA2"/>
    <w:rsid w:val="00EC3204"/>
    <w:rsid w:val="00EC57CD"/>
    <w:rsid w:val="00EC5EE0"/>
    <w:rsid w:val="00EC619B"/>
    <w:rsid w:val="00EC6517"/>
    <w:rsid w:val="00EC71A3"/>
    <w:rsid w:val="00EC73DB"/>
    <w:rsid w:val="00ED0EDA"/>
    <w:rsid w:val="00ED0F9C"/>
    <w:rsid w:val="00ED1B1F"/>
    <w:rsid w:val="00ED1CC1"/>
    <w:rsid w:val="00ED1DE3"/>
    <w:rsid w:val="00ED203F"/>
    <w:rsid w:val="00ED2DAF"/>
    <w:rsid w:val="00ED30DF"/>
    <w:rsid w:val="00ED41FC"/>
    <w:rsid w:val="00ED4BA5"/>
    <w:rsid w:val="00ED5871"/>
    <w:rsid w:val="00ED6124"/>
    <w:rsid w:val="00ED7C8A"/>
    <w:rsid w:val="00EE0953"/>
    <w:rsid w:val="00EE0D13"/>
    <w:rsid w:val="00EE1068"/>
    <w:rsid w:val="00EE1F24"/>
    <w:rsid w:val="00EE35BA"/>
    <w:rsid w:val="00EE3691"/>
    <w:rsid w:val="00EE4ACA"/>
    <w:rsid w:val="00EE4C53"/>
    <w:rsid w:val="00EE4E42"/>
    <w:rsid w:val="00EE50D6"/>
    <w:rsid w:val="00EE5B5E"/>
    <w:rsid w:val="00EE5FAA"/>
    <w:rsid w:val="00EE650E"/>
    <w:rsid w:val="00EE6D64"/>
    <w:rsid w:val="00EE6D68"/>
    <w:rsid w:val="00EE6E5E"/>
    <w:rsid w:val="00EF0688"/>
    <w:rsid w:val="00EF1503"/>
    <w:rsid w:val="00EF1AFE"/>
    <w:rsid w:val="00EF1E40"/>
    <w:rsid w:val="00EF263A"/>
    <w:rsid w:val="00EF275F"/>
    <w:rsid w:val="00EF2A51"/>
    <w:rsid w:val="00EF2CFC"/>
    <w:rsid w:val="00EF2F4F"/>
    <w:rsid w:val="00EF3140"/>
    <w:rsid w:val="00EF3227"/>
    <w:rsid w:val="00EF458E"/>
    <w:rsid w:val="00EF539B"/>
    <w:rsid w:val="00EF55F3"/>
    <w:rsid w:val="00EF619C"/>
    <w:rsid w:val="00EF644B"/>
    <w:rsid w:val="00EF69DB"/>
    <w:rsid w:val="00EF6ABB"/>
    <w:rsid w:val="00EF7101"/>
    <w:rsid w:val="00EF73AB"/>
    <w:rsid w:val="00F016B3"/>
    <w:rsid w:val="00F02784"/>
    <w:rsid w:val="00F02985"/>
    <w:rsid w:val="00F029E3"/>
    <w:rsid w:val="00F02EEE"/>
    <w:rsid w:val="00F03E6C"/>
    <w:rsid w:val="00F045E7"/>
    <w:rsid w:val="00F046D6"/>
    <w:rsid w:val="00F04955"/>
    <w:rsid w:val="00F04D00"/>
    <w:rsid w:val="00F04D8E"/>
    <w:rsid w:val="00F0567B"/>
    <w:rsid w:val="00F05BEE"/>
    <w:rsid w:val="00F06087"/>
    <w:rsid w:val="00F062BE"/>
    <w:rsid w:val="00F06EEF"/>
    <w:rsid w:val="00F070FE"/>
    <w:rsid w:val="00F0795C"/>
    <w:rsid w:val="00F07CA9"/>
    <w:rsid w:val="00F10800"/>
    <w:rsid w:val="00F109EA"/>
    <w:rsid w:val="00F114E0"/>
    <w:rsid w:val="00F1216E"/>
    <w:rsid w:val="00F12174"/>
    <w:rsid w:val="00F12CEB"/>
    <w:rsid w:val="00F133C1"/>
    <w:rsid w:val="00F13614"/>
    <w:rsid w:val="00F14051"/>
    <w:rsid w:val="00F145FD"/>
    <w:rsid w:val="00F14653"/>
    <w:rsid w:val="00F15209"/>
    <w:rsid w:val="00F152FB"/>
    <w:rsid w:val="00F153AF"/>
    <w:rsid w:val="00F1558C"/>
    <w:rsid w:val="00F15954"/>
    <w:rsid w:val="00F169A7"/>
    <w:rsid w:val="00F169FD"/>
    <w:rsid w:val="00F16C50"/>
    <w:rsid w:val="00F17157"/>
    <w:rsid w:val="00F201F6"/>
    <w:rsid w:val="00F20584"/>
    <w:rsid w:val="00F20B3F"/>
    <w:rsid w:val="00F2114E"/>
    <w:rsid w:val="00F21275"/>
    <w:rsid w:val="00F215FA"/>
    <w:rsid w:val="00F21B7D"/>
    <w:rsid w:val="00F2217B"/>
    <w:rsid w:val="00F23C51"/>
    <w:rsid w:val="00F2452E"/>
    <w:rsid w:val="00F25844"/>
    <w:rsid w:val="00F259A9"/>
    <w:rsid w:val="00F26A48"/>
    <w:rsid w:val="00F26EE3"/>
    <w:rsid w:val="00F2716B"/>
    <w:rsid w:val="00F27745"/>
    <w:rsid w:val="00F27BA6"/>
    <w:rsid w:val="00F27EED"/>
    <w:rsid w:val="00F30389"/>
    <w:rsid w:val="00F30B38"/>
    <w:rsid w:val="00F31373"/>
    <w:rsid w:val="00F3169E"/>
    <w:rsid w:val="00F319F2"/>
    <w:rsid w:val="00F31EFA"/>
    <w:rsid w:val="00F3268C"/>
    <w:rsid w:val="00F32D24"/>
    <w:rsid w:val="00F33520"/>
    <w:rsid w:val="00F3394B"/>
    <w:rsid w:val="00F33A6C"/>
    <w:rsid w:val="00F34A2D"/>
    <w:rsid w:val="00F35685"/>
    <w:rsid w:val="00F36034"/>
    <w:rsid w:val="00F37A89"/>
    <w:rsid w:val="00F404A7"/>
    <w:rsid w:val="00F4127B"/>
    <w:rsid w:val="00F4164F"/>
    <w:rsid w:val="00F4180A"/>
    <w:rsid w:val="00F43705"/>
    <w:rsid w:val="00F43ACB"/>
    <w:rsid w:val="00F43DD1"/>
    <w:rsid w:val="00F44687"/>
    <w:rsid w:val="00F44751"/>
    <w:rsid w:val="00F44768"/>
    <w:rsid w:val="00F44C60"/>
    <w:rsid w:val="00F450BF"/>
    <w:rsid w:val="00F4513A"/>
    <w:rsid w:val="00F45273"/>
    <w:rsid w:val="00F46960"/>
    <w:rsid w:val="00F4700F"/>
    <w:rsid w:val="00F4701F"/>
    <w:rsid w:val="00F47683"/>
    <w:rsid w:val="00F47D78"/>
    <w:rsid w:val="00F5044A"/>
    <w:rsid w:val="00F51419"/>
    <w:rsid w:val="00F51706"/>
    <w:rsid w:val="00F51882"/>
    <w:rsid w:val="00F51C14"/>
    <w:rsid w:val="00F5260A"/>
    <w:rsid w:val="00F530E6"/>
    <w:rsid w:val="00F541F2"/>
    <w:rsid w:val="00F54619"/>
    <w:rsid w:val="00F54702"/>
    <w:rsid w:val="00F54883"/>
    <w:rsid w:val="00F55331"/>
    <w:rsid w:val="00F5557D"/>
    <w:rsid w:val="00F55FF8"/>
    <w:rsid w:val="00F56429"/>
    <w:rsid w:val="00F564D2"/>
    <w:rsid w:val="00F56D57"/>
    <w:rsid w:val="00F57EA2"/>
    <w:rsid w:val="00F607A8"/>
    <w:rsid w:val="00F620AC"/>
    <w:rsid w:val="00F6231A"/>
    <w:rsid w:val="00F62612"/>
    <w:rsid w:val="00F62A30"/>
    <w:rsid w:val="00F62D0E"/>
    <w:rsid w:val="00F63DA5"/>
    <w:rsid w:val="00F63DD4"/>
    <w:rsid w:val="00F64B9D"/>
    <w:rsid w:val="00F64BB8"/>
    <w:rsid w:val="00F65051"/>
    <w:rsid w:val="00F6553A"/>
    <w:rsid w:val="00F66B14"/>
    <w:rsid w:val="00F66FC3"/>
    <w:rsid w:val="00F674DA"/>
    <w:rsid w:val="00F678A1"/>
    <w:rsid w:val="00F67DBD"/>
    <w:rsid w:val="00F702D0"/>
    <w:rsid w:val="00F709BF"/>
    <w:rsid w:val="00F70BEB"/>
    <w:rsid w:val="00F70C4F"/>
    <w:rsid w:val="00F71885"/>
    <w:rsid w:val="00F71B22"/>
    <w:rsid w:val="00F72629"/>
    <w:rsid w:val="00F72861"/>
    <w:rsid w:val="00F73682"/>
    <w:rsid w:val="00F738A4"/>
    <w:rsid w:val="00F74299"/>
    <w:rsid w:val="00F746A4"/>
    <w:rsid w:val="00F74938"/>
    <w:rsid w:val="00F74EF7"/>
    <w:rsid w:val="00F76046"/>
    <w:rsid w:val="00F7671F"/>
    <w:rsid w:val="00F77464"/>
    <w:rsid w:val="00F809DC"/>
    <w:rsid w:val="00F80DA1"/>
    <w:rsid w:val="00F80F83"/>
    <w:rsid w:val="00F8108A"/>
    <w:rsid w:val="00F8181D"/>
    <w:rsid w:val="00F8187F"/>
    <w:rsid w:val="00F821B7"/>
    <w:rsid w:val="00F824FA"/>
    <w:rsid w:val="00F83415"/>
    <w:rsid w:val="00F83A26"/>
    <w:rsid w:val="00F83A49"/>
    <w:rsid w:val="00F83AD9"/>
    <w:rsid w:val="00F83C06"/>
    <w:rsid w:val="00F84245"/>
    <w:rsid w:val="00F84281"/>
    <w:rsid w:val="00F84395"/>
    <w:rsid w:val="00F85A55"/>
    <w:rsid w:val="00F864F5"/>
    <w:rsid w:val="00F86B6B"/>
    <w:rsid w:val="00F86F64"/>
    <w:rsid w:val="00F87152"/>
    <w:rsid w:val="00F8776C"/>
    <w:rsid w:val="00F87DFB"/>
    <w:rsid w:val="00F904C9"/>
    <w:rsid w:val="00F91604"/>
    <w:rsid w:val="00F91815"/>
    <w:rsid w:val="00F91D3A"/>
    <w:rsid w:val="00F93F47"/>
    <w:rsid w:val="00F941F1"/>
    <w:rsid w:val="00F943A1"/>
    <w:rsid w:val="00F9629D"/>
    <w:rsid w:val="00F96564"/>
    <w:rsid w:val="00F967A8"/>
    <w:rsid w:val="00F969E8"/>
    <w:rsid w:val="00F97275"/>
    <w:rsid w:val="00F974EF"/>
    <w:rsid w:val="00F978D1"/>
    <w:rsid w:val="00F97B75"/>
    <w:rsid w:val="00FA0446"/>
    <w:rsid w:val="00FA04A8"/>
    <w:rsid w:val="00FA0843"/>
    <w:rsid w:val="00FA1072"/>
    <w:rsid w:val="00FA1B3F"/>
    <w:rsid w:val="00FA2045"/>
    <w:rsid w:val="00FA232A"/>
    <w:rsid w:val="00FA28E8"/>
    <w:rsid w:val="00FA2C8C"/>
    <w:rsid w:val="00FA301F"/>
    <w:rsid w:val="00FA40DE"/>
    <w:rsid w:val="00FA4374"/>
    <w:rsid w:val="00FA438A"/>
    <w:rsid w:val="00FA48A3"/>
    <w:rsid w:val="00FA4FFD"/>
    <w:rsid w:val="00FA5208"/>
    <w:rsid w:val="00FA58D1"/>
    <w:rsid w:val="00FA5FC8"/>
    <w:rsid w:val="00FA611F"/>
    <w:rsid w:val="00FA6318"/>
    <w:rsid w:val="00FA6A3E"/>
    <w:rsid w:val="00FA7303"/>
    <w:rsid w:val="00FB0860"/>
    <w:rsid w:val="00FB0A8F"/>
    <w:rsid w:val="00FB150D"/>
    <w:rsid w:val="00FB15CC"/>
    <w:rsid w:val="00FB2317"/>
    <w:rsid w:val="00FB2350"/>
    <w:rsid w:val="00FB2351"/>
    <w:rsid w:val="00FB244A"/>
    <w:rsid w:val="00FB37BF"/>
    <w:rsid w:val="00FB38B8"/>
    <w:rsid w:val="00FB38BE"/>
    <w:rsid w:val="00FB4F97"/>
    <w:rsid w:val="00FB52D3"/>
    <w:rsid w:val="00FB5CD2"/>
    <w:rsid w:val="00FB6314"/>
    <w:rsid w:val="00FB633B"/>
    <w:rsid w:val="00FB76B2"/>
    <w:rsid w:val="00FB7A31"/>
    <w:rsid w:val="00FB7D28"/>
    <w:rsid w:val="00FC0674"/>
    <w:rsid w:val="00FC1075"/>
    <w:rsid w:val="00FC2BCD"/>
    <w:rsid w:val="00FC2CD9"/>
    <w:rsid w:val="00FC5112"/>
    <w:rsid w:val="00FC5273"/>
    <w:rsid w:val="00FC546B"/>
    <w:rsid w:val="00FC5484"/>
    <w:rsid w:val="00FC58BD"/>
    <w:rsid w:val="00FC5CB5"/>
    <w:rsid w:val="00FC707B"/>
    <w:rsid w:val="00FC7939"/>
    <w:rsid w:val="00FD0CD0"/>
    <w:rsid w:val="00FD1383"/>
    <w:rsid w:val="00FD27C5"/>
    <w:rsid w:val="00FD2940"/>
    <w:rsid w:val="00FD2B0C"/>
    <w:rsid w:val="00FD2BB3"/>
    <w:rsid w:val="00FD2E84"/>
    <w:rsid w:val="00FD310D"/>
    <w:rsid w:val="00FD35CC"/>
    <w:rsid w:val="00FD3D49"/>
    <w:rsid w:val="00FD3FAD"/>
    <w:rsid w:val="00FD44FD"/>
    <w:rsid w:val="00FD46B7"/>
    <w:rsid w:val="00FD5B32"/>
    <w:rsid w:val="00FD5D3D"/>
    <w:rsid w:val="00FD62BD"/>
    <w:rsid w:val="00FD6FB3"/>
    <w:rsid w:val="00FD740D"/>
    <w:rsid w:val="00FD74AC"/>
    <w:rsid w:val="00FE08E9"/>
    <w:rsid w:val="00FE0DB3"/>
    <w:rsid w:val="00FE1452"/>
    <w:rsid w:val="00FE1838"/>
    <w:rsid w:val="00FE286C"/>
    <w:rsid w:val="00FE30B2"/>
    <w:rsid w:val="00FE3685"/>
    <w:rsid w:val="00FE402F"/>
    <w:rsid w:val="00FE52CE"/>
    <w:rsid w:val="00FE5753"/>
    <w:rsid w:val="00FE6120"/>
    <w:rsid w:val="00FE616D"/>
    <w:rsid w:val="00FE6181"/>
    <w:rsid w:val="00FE68F3"/>
    <w:rsid w:val="00FE7B7E"/>
    <w:rsid w:val="00FE7F24"/>
    <w:rsid w:val="00FF01E9"/>
    <w:rsid w:val="00FF08CB"/>
    <w:rsid w:val="00FF091B"/>
    <w:rsid w:val="00FF0DA4"/>
    <w:rsid w:val="00FF2157"/>
    <w:rsid w:val="00FF28B8"/>
    <w:rsid w:val="00FF3D9B"/>
    <w:rsid w:val="00FF413C"/>
    <w:rsid w:val="00FF4252"/>
    <w:rsid w:val="00FF485E"/>
    <w:rsid w:val="00FF533B"/>
    <w:rsid w:val="00FF573B"/>
    <w:rsid w:val="00FF665E"/>
    <w:rsid w:val="00FF6A82"/>
    <w:rsid w:val="00FF6FDA"/>
    <w:rsid w:val="00FF7A27"/>
    <w:rsid w:val="00FF7D44"/>
    <w:rsid w:val="00FF7FF0"/>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3B2B08"/>
  <w15:docId w15:val="{6162FE49-C1D7-4B39-9CAB-F53103FEB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0426"/>
    <w:rPr>
      <w:sz w:val="24"/>
      <w:szCs w:val="24"/>
      <w:lang w:eastAsia="ja-JP"/>
    </w:rPr>
  </w:style>
  <w:style w:type="paragraph" w:styleId="Heading1">
    <w:name w:val="heading 1"/>
    <w:basedOn w:val="Normal"/>
    <w:next w:val="Normal"/>
    <w:link w:val="Heading1Char"/>
    <w:qFormat/>
    <w:rsid w:val="00A1588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l2,H2,h21,Chapter Number/Appendix Letter,chn,h2,Level 2 Topic Heading,HD2,style2,2"/>
    <w:basedOn w:val="TOC1"/>
    <w:next w:val="Normal"/>
    <w:link w:val="Heading2Char"/>
    <w:qFormat/>
    <w:rsid w:val="0007666A"/>
    <w:pPr>
      <w:spacing w:line="360" w:lineRule="auto"/>
      <w:jc w:val="both"/>
      <w:outlineLvl w:val="1"/>
    </w:pPr>
    <w:rPr>
      <w:rFonts w:eastAsia="Times New Roman"/>
      <w:bCs/>
      <w:iCs/>
      <w:sz w:val="28"/>
      <w:szCs w:val="3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utoCorrect">
    <w:name w:val="AutoCorrect"/>
    <w:rsid w:val="00607862"/>
    <w:rPr>
      <w:rFonts w:eastAsia="Times New Roman"/>
      <w:sz w:val="24"/>
      <w:szCs w:val="24"/>
    </w:rPr>
  </w:style>
  <w:style w:type="paragraph" w:customStyle="1" w:styleId="CharCharCharChar">
    <w:name w:val="Char Char Char Char"/>
    <w:basedOn w:val="Normal"/>
    <w:semiHidden/>
    <w:rsid w:val="00067266"/>
    <w:pPr>
      <w:spacing w:after="160" w:line="240" w:lineRule="exact"/>
    </w:pPr>
    <w:rPr>
      <w:rFonts w:ascii="Arial" w:eastAsia="Times New Roman" w:hAnsi="Arial"/>
      <w:sz w:val="22"/>
      <w:szCs w:val="22"/>
      <w:lang w:eastAsia="en-US"/>
    </w:rPr>
  </w:style>
  <w:style w:type="paragraph" w:styleId="NormalWeb">
    <w:name w:val="Normal (Web)"/>
    <w:basedOn w:val="Normal"/>
    <w:uiPriority w:val="99"/>
    <w:rsid w:val="00067266"/>
    <w:pPr>
      <w:spacing w:before="100" w:beforeAutospacing="1" w:after="100" w:afterAutospacing="1"/>
    </w:pPr>
    <w:rPr>
      <w:rFonts w:eastAsia="Times New Roman"/>
      <w:lang w:eastAsia="en-US"/>
    </w:rPr>
  </w:style>
  <w:style w:type="paragraph" w:customStyle="1" w:styleId="pbody">
    <w:name w:val="pbody"/>
    <w:basedOn w:val="Normal"/>
    <w:rsid w:val="004A042D"/>
    <w:pPr>
      <w:spacing w:before="100" w:beforeAutospacing="1" w:after="100" w:afterAutospacing="1"/>
    </w:pPr>
    <w:rPr>
      <w:rFonts w:ascii="Arial" w:eastAsia="Times New Roman" w:hAnsi="Arial" w:cs="Arial"/>
      <w:color w:val="000000"/>
      <w:sz w:val="20"/>
      <w:szCs w:val="20"/>
      <w:lang w:eastAsia="en-US"/>
    </w:rPr>
  </w:style>
  <w:style w:type="paragraph" w:styleId="Footer">
    <w:name w:val="footer"/>
    <w:basedOn w:val="Normal"/>
    <w:link w:val="FooterChar"/>
    <w:uiPriority w:val="99"/>
    <w:rsid w:val="003E1837"/>
    <w:pPr>
      <w:tabs>
        <w:tab w:val="center" w:pos="4320"/>
        <w:tab w:val="right" w:pos="8640"/>
      </w:tabs>
    </w:pPr>
  </w:style>
  <w:style w:type="character" w:styleId="PageNumber">
    <w:name w:val="page number"/>
    <w:basedOn w:val="DefaultParagraphFont"/>
    <w:rsid w:val="003E1837"/>
  </w:style>
  <w:style w:type="table" w:styleId="TableGrid">
    <w:name w:val="Table Grid"/>
    <w:basedOn w:val="TableNormal"/>
    <w:rsid w:val="004139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E93B66"/>
    <w:pPr>
      <w:tabs>
        <w:tab w:val="center" w:pos="4320"/>
        <w:tab w:val="right" w:pos="8640"/>
      </w:tabs>
    </w:pPr>
  </w:style>
  <w:style w:type="paragraph" w:styleId="BalloonText">
    <w:name w:val="Balloon Text"/>
    <w:basedOn w:val="Normal"/>
    <w:semiHidden/>
    <w:rsid w:val="0088501D"/>
    <w:rPr>
      <w:rFonts w:ascii="Tahoma" w:hAnsi="Tahoma" w:cs="Tahoma"/>
      <w:sz w:val="16"/>
      <w:szCs w:val="16"/>
    </w:rPr>
  </w:style>
  <w:style w:type="character" w:styleId="Hyperlink">
    <w:name w:val="Hyperlink"/>
    <w:rsid w:val="00A51460"/>
    <w:rPr>
      <w:rFonts w:ascii="Arial" w:hAnsi="Arial" w:cs="Arial" w:hint="default"/>
      <w:strike w:val="0"/>
      <w:dstrike w:val="0"/>
      <w:color w:val="333366"/>
      <w:sz w:val="17"/>
      <w:szCs w:val="17"/>
      <w:u w:val="none"/>
      <w:effect w:val="none"/>
    </w:rPr>
  </w:style>
  <w:style w:type="paragraph" w:styleId="FootnoteText">
    <w:name w:val="footnote text"/>
    <w:aliases w:val="single space,FOOTNOTES,fn,ft,Footnote Text Char Char Char Char Char,Footnote Text Char Char Char Char Char Char Ch,Footnote Text Char Char Char Char Char Char Ch Char Char Char,single spac"/>
    <w:basedOn w:val="Normal"/>
    <w:link w:val="FootnoteTextChar"/>
    <w:uiPriority w:val="99"/>
    <w:qFormat/>
    <w:rsid w:val="00026029"/>
    <w:rPr>
      <w:rFonts w:ascii="Arial" w:hAnsi="Arial"/>
      <w:sz w:val="20"/>
      <w:szCs w:val="20"/>
      <w:lang w:eastAsia="en-US"/>
    </w:rPr>
  </w:style>
  <w:style w:type="character" w:customStyle="1" w:styleId="FootnoteTextChar">
    <w:name w:val="Footnote Text Char"/>
    <w:aliases w:val="single space Char,FOOTNOTES Char,fn Char,ft Char,Footnote Text Char Char Char Char Char Char,Footnote Text Char Char Char Char Char Char Ch Char,Footnote Text Char Char Char Char Char Char Ch Char Char Char Char,single spac Char"/>
    <w:link w:val="FootnoteText"/>
    <w:uiPriority w:val="99"/>
    <w:locked/>
    <w:rsid w:val="00026029"/>
    <w:rPr>
      <w:rFonts w:ascii="Arial" w:hAnsi="Arial"/>
      <w:lang w:val="en-US" w:eastAsia="en-US" w:bidi="ar-SA"/>
    </w:rPr>
  </w:style>
  <w:style w:type="character" w:styleId="FootnoteReference">
    <w:name w:val="footnote reference"/>
    <w:aliases w:val="ftref,footnote ref,Footnote,Footnote text,BearingPoint,16 Point,Superscript 6 Point,fr,Footnote Text1,Ref,de nota al pie,Footnote + Arial,10 pt,Black,Footnote Text11,(NECG) Footnote Reference,BVI fnr,f,de nota al p,SUPERS,R,4, BVI fnr"/>
    <w:link w:val="CharChar1CharCharCharChar1CharCharCharCharCharCharCharChar"/>
    <w:uiPriority w:val="99"/>
    <w:qFormat/>
    <w:rsid w:val="00026029"/>
    <w:rPr>
      <w:rFonts w:cs="Times New Roman"/>
      <w:vertAlign w:val="superscript"/>
    </w:rPr>
  </w:style>
  <w:style w:type="paragraph" w:customStyle="1" w:styleId="Char">
    <w:name w:val="Char"/>
    <w:basedOn w:val="Normal"/>
    <w:semiHidden/>
    <w:rsid w:val="007B7751"/>
    <w:pPr>
      <w:spacing w:after="160" w:line="240" w:lineRule="exact"/>
    </w:pPr>
    <w:rPr>
      <w:rFonts w:ascii="Arial" w:eastAsia="Times New Roman" w:hAnsi="Arial"/>
      <w:sz w:val="22"/>
      <w:szCs w:val="22"/>
      <w:lang w:eastAsia="en-US"/>
    </w:rPr>
  </w:style>
  <w:style w:type="character" w:customStyle="1" w:styleId="apple-converted-space">
    <w:name w:val="apple-converted-space"/>
    <w:basedOn w:val="DefaultParagraphFont"/>
    <w:rsid w:val="007B7751"/>
  </w:style>
  <w:style w:type="character" w:styleId="Emphasis">
    <w:name w:val="Emphasis"/>
    <w:uiPriority w:val="20"/>
    <w:qFormat/>
    <w:rsid w:val="007B7751"/>
    <w:rPr>
      <w:i/>
      <w:iCs/>
    </w:rPr>
  </w:style>
  <w:style w:type="paragraph" w:customStyle="1" w:styleId="CharCharCharCharCharCharChar">
    <w:name w:val="Char Char Char Char Char Char Char"/>
    <w:autoRedefine/>
    <w:rsid w:val="00702B32"/>
    <w:pPr>
      <w:tabs>
        <w:tab w:val="left" w:pos="1152"/>
      </w:tabs>
      <w:spacing w:before="120" w:after="120" w:line="312" w:lineRule="auto"/>
    </w:pPr>
    <w:rPr>
      <w:rFonts w:ascii="Arial" w:eastAsia="Times New Roman" w:hAnsi="Arial" w:cs="Arial"/>
      <w:sz w:val="26"/>
      <w:szCs w:val="26"/>
    </w:rPr>
  </w:style>
  <w:style w:type="character" w:customStyle="1" w:styleId="Heading2Char">
    <w:name w:val="Heading 2 Char"/>
    <w:aliases w:val="l2 Char,H2 Char,h21 Char,Chapter Number/Appendix Letter Char,chn Char,h2 Char,Level 2 Topic Heading Char,HD2 Char,style2 Char,2 Char"/>
    <w:link w:val="Heading2"/>
    <w:rsid w:val="0007666A"/>
    <w:rPr>
      <w:rFonts w:eastAsia="Times New Roman"/>
      <w:bCs/>
      <w:iCs/>
      <w:sz w:val="28"/>
      <w:szCs w:val="30"/>
      <w:lang w:val="en-US" w:eastAsia="en-US" w:bidi="ar-SA"/>
    </w:rPr>
  </w:style>
  <w:style w:type="paragraph" w:styleId="TOC1">
    <w:name w:val="toc 1"/>
    <w:basedOn w:val="Normal"/>
    <w:next w:val="Normal"/>
    <w:autoRedefine/>
    <w:rsid w:val="0007666A"/>
  </w:style>
  <w:style w:type="paragraph" w:styleId="ListParagraph">
    <w:name w:val="List Paragraph"/>
    <w:basedOn w:val="Normal"/>
    <w:uiPriority w:val="34"/>
    <w:qFormat/>
    <w:rsid w:val="003E6CDC"/>
    <w:pPr>
      <w:ind w:left="720"/>
      <w:contextualSpacing/>
    </w:pPr>
  </w:style>
  <w:style w:type="paragraph" w:styleId="DocumentMap">
    <w:name w:val="Document Map"/>
    <w:basedOn w:val="Normal"/>
    <w:link w:val="DocumentMapChar"/>
    <w:rsid w:val="00A868E8"/>
    <w:rPr>
      <w:rFonts w:ascii="Tahoma" w:hAnsi="Tahoma" w:cs="Tahoma"/>
      <w:sz w:val="16"/>
      <w:szCs w:val="16"/>
    </w:rPr>
  </w:style>
  <w:style w:type="character" w:customStyle="1" w:styleId="DocumentMapChar">
    <w:name w:val="Document Map Char"/>
    <w:link w:val="DocumentMap"/>
    <w:rsid w:val="00A868E8"/>
    <w:rPr>
      <w:rFonts w:ascii="Tahoma" w:hAnsi="Tahoma" w:cs="Tahoma"/>
      <w:sz w:val="16"/>
      <w:szCs w:val="16"/>
      <w:lang w:val="en-US" w:eastAsia="ja-JP" w:bidi="ar-SA"/>
    </w:rPr>
  </w:style>
  <w:style w:type="character" w:styleId="CommentReference">
    <w:name w:val="annotation reference"/>
    <w:semiHidden/>
    <w:unhideWhenUsed/>
    <w:rsid w:val="00183DEF"/>
    <w:rPr>
      <w:sz w:val="16"/>
      <w:szCs w:val="16"/>
    </w:rPr>
  </w:style>
  <w:style w:type="paragraph" w:styleId="CommentText">
    <w:name w:val="annotation text"/>
    <w:basedOn w:val="Normal"/>
    <w:link w:val="CommentTextChar"/>
    <w:semiHidden/>
    <w:unhideWhenUsed/>
    <w:rsid w:val="00183DEF"/>
    <w:rPr>
      <w:sz w:val="20"/>
      <w:szCs w:val="20"/>
    </w:rPr>
  </w:style>
  <w:style w:type="character" w:customStyle="1" w:styleId="CommentTextChar">
    <w:name w:val="Comment Text Char"/>
    <w:link w:val="CommentText"/>
    <w:semiHidden/>
    <w:rsid w:val="00183DEF"/>
    <w:rPr>
      <w:lang w:val="en-US" w:eastAsia="ja-JP" w:bidi="ar-SA"/>
    </w:rPr>
  </w:style>
  <w:style w:type="paragraph" w:styleId="CommentSubject">
    <w:name w:val="annotation subject"/>
    <w:basedOn w:val="CommentText"/>
    <w:next w:val="CommentText"/>
    <w:link w:val="CommentSubjectChar"/>
    <w:semiHidden/>
    <w:unhideWhenUsed/>
    <w:rsid w:val="00183DEF"/>
    <w:rPr>
      <w:b/>
      <w:bCs/>
    </w:rPr>
  </w:style>
  <w:style w:type="character" w:customStyle="1" w:styleId="CommentSubjectChar">
    <w:name w:val="Comment Subject Char"/>
    <w:link w:val="CommentSubject"/>
    <w:semiHidden/>
    <w:rsid w:val="00183DEF"/>
    <w:rPr>
      <w:b/>
      <w:bCs/>
      <w:lang w:val="en-US" w:eastAsia="ja-JP" w:bidi="ar-SA"/>
    </w:rPr>
  </w:style>
  <w:style w:type="table" w:customStyle="1" w:styleId="PlainTable51">
    <w:name w:val="Plain Table 51"/>
    <w:basedOn w:val="TableNormal"/>
    <w:uiPriority w:val="45"/>
    <w:rsid w:val="00034872"/>
    <w:tblPr>
      <w:tblStyleRowBandSize w:val="1"/>
      <w:tblStyleColBandSize w:val="1"/>
    </w:tblPr>
    <w:tblStylePr w:type="firstRow">
      <w:rPr>
        <w:rFonts w:ascii="Times New Roman" w:eastAsia="Times New Roman" w:hAnsi="Times New Roman" w:cs="DengXian"/>
        <w:i/>
        <w:iCs/>
        <w:sz w:val="26"/>
      </w:rPr>
      <w:tblPr/>
      <w:tcPr>
        <w:tcBorders>
          <w:bottom w:val="single" w:sz="4" w:space="0" w:color="7F7F7F"/>
        </w:tcBorders>
        <w:shd w:val="clear" w:color="auto" w:fill="FFFFFF"/>
      </w:tcPr>
    </w:tblStylePr>
    <w:tblStylePr w:type="lastRow">
      <w:rPr>
        <w:rFonts w:ascii="Times New Roman" w:eastAsia="Times New Roman" w:hAnsi="Times New Roman" w:cs="DengXian"/>
        <w:i/>
        <w:iCs/>
        <w:sz w:val="26"/>
      </w:rPr>
      <w:tblPr/>
      <w:tcPr>
        <w:tcBorders>
          <w:top w:val="single" w:sz="4" w:space="0" w:color="7F7F7F"/>
        </w:tcBorders>
        <w:shd w:val="clear" w:color="auto" w:fill="FFFFFF"/>
      </w:tcPr>
    </w:tblStylePr>
    <w:tblStylePr w:type="firstCol">
      <w:pPr>
        <w:jc w:val="right"/>
      </w:pPr>
      <w:rPr>
        <w:rFonts w:ascii="Times New Roman" w:eastAsia="Times New Roman" w:hAnsi="Times New Roman" w:cs="DengXian"/>
        <w:i/>
        <w:iCs/>
        <w:sz w:val="26"/>
      </w:rPr>
      <w:tblPr/>
      <w:tcPr>
        <w:tcBorders>
          <w:right w:val="single" w:sz="4" w:space="0" w:color="7F7F7F"/>
        </w:tcBorders>
        <w:shd w:val="clear" w:color="auto" w:fill="FFFFFF"/>
      </w:tcPr>
    </w:tblStylePr>
    <w:tblStylePr w:type="lastCol">
      <w:rPr>
        <w:rFonts w:ascii="Times New Roman" w:eastAsia="Times New Roman" w:hAnsi="Times New Roman" w:cs="DengXi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Style1">
    <w:name w:val="Style1"/>
    <w:basedOn w:val="Normal"/>
    <w:qFormat/>
    <w:rsid w:val="004526FC"/>
    <w:pPr>
      <w:spacing w:before="120" w:after="120" w:line="360" w:lineRule="atLeast"/>
      <w:ind w:firstLine="567"/>
      <w:jc w:val="both"/>
    </w:pPr>
    <w:rPr>
      <w:rFonts w:eastAsia="Batang"/>
      <w:sz w:val="28"/>
      <w:szCs w:val="28"/>
      <w:lang w:val="vi-VN" w:eastAsia="ko-KR"/>
    </w:rPr>
  </w:style>
  <w:style w:type="character" w:customStyle="1" w:styleId="FooterChar">
    <w:name w:val="Footer Char"/>
    <w:basedOn w:val="DefaultParagraphFont"/>
    <w:link w:val="Footer"/>
    <w:uiPriority w:val="99"/>
    <w:rsid w:val="00176943"/>
    <w:rPr>
      <w:sz w:val="24"/>
      <w:szCs w:val="24"/>
      <w:lang w:eastAsia="ja-JP"/>
    </w:rPr>
  </w:style>
  <w:style w:type="paragraph" w:styleId="BodyText">
    <w:name w:val="Body Text"/>
    <w:basedOn w:val="Normal"/>
    <w:link w:val="BodyTextChar"/>
    <w:semiHidden/>
    <w:unhideWhenUsed/>
    <w:rsid w:val="00063377"/>
    <w:pPr>
      <w:spacing w:after="120"/>
    </w:pPr>
  </w:style>
  <w:style w:type="character" w:customStyle="1" w:styleId="BodyTextChar">
    <w:name w:val="Body Text Char"/>
    <w:basedOn w:val="DefaultParagraphFont"/>
    <w:link w:val="BodyText"/>
    <w:semiHidden/>
    <w:rsid w:val="00063377"/>
    <w:rPr>
      <w:sz w:val="24"/>
      <w:szCs w:val="24"/>
      <w:lang w:eastAsia="ja-JP"/>
    </w:rPr>
  </w:style>
  <w:style w:type="paragraph" w:styleId="BodyTextFirstIndent">
    <w:name w:val="Body Text First Indent"/>
    <w:basedOn w:val="BodyText"/>
    <w:link w:val="BodyTextFirstIndentChar"/>
    <w:uiPriority w:val="99"/>
    <w:unhideWhenUsed/>
    <w:rsid w:val="00063377"/>
    <w:pPr>
      <w:suppressAutoHyphens/>
      <w:ind w:firstLine="210"/>
    </w:pPr>
    <w:rPr>
      <w:rFonts w:eastAsia="Times New Roman"/>
      <w:lang w:eastAsia="zh-CN"/>
    </w:rPr>
  </w:style>
  <w:style w:type="character" w:customStyle="1" w:styleId="BodyTextFirstIndentChar">
    <w:name w:val="Body Text First Indent Char"/>
    <w:basedOn w:val="BodyTextChar"/>
    <w:link w:val="BodyTextFirstIndent"/>
    <w:uiPriority w:val="99"/>
    <w:rsid w:val="00063377"/>
    <w:rPr>
      <w:rFonts w:eastAsia="Times New Roman"/>
      <w:sz w:val="24"/>
      <w:szCs w:val="24"/>
      <w:lang w:eastAsia="zh-CN"/>
    </w:rPr>
  </w:style>
  <w:style w:type="character" w:styleId="Strong">
    <w:name w:val="Strong"/>
    <w:basedOn w:val="DefaultParagraphFont"/>
    <w:uiPriority w:val="22"/>
    <w:qFormat/>
    <w:rsid w:val="00681542"/>
    <w:rPr>
      <w:b/>
      <w:bCs/>
    </w:rPr>
  </w:style>
  <w:style w:type="paragraph" w:styleId="List2">
    <w:name w:val="List 2"/>
    <w:basedOn w:val="Normal"/>
    <w:uiPriority w:val="99"/>
    <w:semiHidden/>
    <w:unhideWhenUsed/>
    <w:rsid w:val="008916F7"/>
    <w:pPr>
      <w:ind w:left="720" w:hanging="360"/>
    </w:pPr>
    <w:rPr>
      <w:rFonts w:eastAsia="Times New Roman"/>
      <w:lang w:eastAsia="en-US"/>
    </w:rPr>
  </w:style>
  <w:style w:type="paragraph" w:styleId="BodyTextIndent">
    <w:name w:val="Body Text Indent"/>
    <w:basedOn w:val="Normal"/>
    <w:link w:val="BodyTextIndentChar"/>
    <w:semiHidden/>
    <w:unhideWhenUsed/>
    <w:rsid w:val="00E64D7E"/>
    <w:pPr>
      <w:spacing w:after="120"/>
      <w:ind w:left="283"/>
    </w:pPr>
  </w:style>
  <w:style w:type="character" w:customStyle="1" w:styleId="BodyTextIndentChar">
    <w:name w:val="Body Text Indent Char"/>
    <w:basedOn w:val="DefaultParagraphFont"/>
    <w:link w:val="BodyTextIndent"/>
    <w:semiHidden/>
    <w:rsid w:val="00E64D7E"/>
    <w:rPr>
      <w:sz w:val="24"/>
      <w:szCs w:val="24"/>
      <w:lang w:eastAsia="ja-JP"/>
    </w:rPr>
  </w:style>
  <w:style w:type="paragraph" w:customStyle="1" w:styleId="Default">
    <w:name w:val="Default"/>
    <w:rsid w:val="00243DEA"/>
    <w:pPr>
      <w:autoSpaceDE w:val="0"/>
      <w:autoSpaceDN w:val="0"/>
      <w:adjustRightInd w:val="0"/>
    </w:pPr>
    <w:rPr>
      <w:color w:val="000000"/>
      <w:sz w:val="24"/>
      <w:szCs w:val="24"/>
      <w:lang w:val="en-GB"/>
    </w:rPr>
  </w:style>
  <w:style w:type="character" w:customStyle="1" w:styleId="Heading1Char">
    <w:name w:val="Heading 1 Char"/>
    <w:basedOn w:val="DefaultParagraphFont"/>
    <w:link w:val="Heading1"/>
    <w:rsid w:val="00A1588E"/>
    <w:rPr>
      <w:rFonts w:asciiTheme="majorHAnsi" w:eastAsiaTheme="majorEastAsia" w:hAnsiTheme="majorHAnsi" w:cstheme="majorBidi"/>
      <w:color w:val="2F5496" w:themeColor="accent1" w:themeShade="BF"/>
      <w:sz w:val="32"/>
      <w:szCs w:val="32"/>
      <w:lang w:eastAsia="ja-JP"/>
    </w:rPr>
  </w:style>
  <w:style w:type="character" w:customStyle="1" w:styleId="MSGENFONTSTYLENAMETEMPLATEROLEMSGENFONTSTYLENAMEBYROLETEXT">
    <w:name w:val="MSG_EN_FONT_STYLE_NAME_TEMPLATE_ROLE MSG_EN_FONT_STYLE_NAME_BY_ROLE_TEXT_"/>
    <w:link w:val="MSGENFONTSTYLENAMETEMPLATEROLEMSGENFONTSTYLENAMEBYROLETEXT1"/>
    <w:uiPriority w:val="99"/>
    <w:locked/>
    <w:rsid w:val="00362FBB"/>
    <w:rPr>
      <w:sz w:val="21"/>
      <w:szCs w:val="21"/>
      <w:shd w:val="clear" w:color="auto" w:fill="FFFFFF"/>
    </w:rPr>
  </w:style>
  <w:style w:type="paragraph" w:customStyle="1" w:styleId="MSGENFONTSTYLENAMETEMPLATEROLEMSGENFONTSTYLENAMEBYROLETEXT1">
    <w:name w:val="MSG_EN_FONT_STYLE_NAME_TEMPLATE_ROLE MSG_EN_FONT_STYLE_NAME_BY_ROLE_TEXT1"/>
    <w:basedOn w:val="Normal"/>
    <w:link w:val="MSGENFONTSTYLENAMETEMPLATEROLEMSGENFONTSTYLENAMEBYROLETEXT"/>
    <w:uiPriority w:val="99"/>
    <w:rsid w:val="00362FBB"/>
    <w:pPr>
      <w:widowControl w:val="0"/>
      <w:shd w:val="clear" w:color="auto" w:fill="FFFFFF"/>
      <w:spacing w:line="240" w:lineRule="atLeast"/>
      <w:ind w:hanging="360"/>
    </w:pPr>
    <w:rPr>
      <w:sz w:val="21"/>
      <w:szCs w:val="21"/>
      <w:lang w:eastAsia="en-US"/>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uiPriority w:val="99"/>
    <w:rsid w:val="005E0BA5"/>
    <w:pPr>
      <w:spacing w:after="160" w:line="240" w:lineRule="exact"/>
    </w:pPr>
    <w:rPr>
      <w:sz w:val="20"/>
      <w:szCs w:val="20"/>
      <w:vertAlign w:val="superscript"/>
      <w:lang w:eastAsia="en-US"/>
    </w:rPr>
  </w:style>
  <w:style w:type="character" w:customStyle="1" w:styleId="HeaderChar">
    <w:name w:val="Header Char"/>
    <w:basedOn w:val="DefaultParagraphFont"/>
    <w:link w:val="Header"/>
    <w:uiPriority w:val="99"/>
    <w:rsid w:val="004D2F00"/>
    <w:rPr>
      <w:sz w:val="24"/>
      <w:szCs w:val="24"/>
      <w:lang w:eastAsia="ja-JP"/>
    </w:rPr>
  </w:style>
  <w:style w:type="paragraph" w:customStyle="1" w:styleId="Dieu">
    <w:name w:val="Dieu"/>
    <w:basedOn w:val="Heading2"/>
    <w:link w:val="DieuChar"/>
    <w:rsid w:val="0024073C"/>
    <w:pPr>
      <w:numPr>
        <w:ilvl w:val="1"/>
        <w:numId w:val="1"/>
      </w:numPr>
      <w:tabs>
        <w:tab w:val="left" w:pos="2415"/>
      </w:tabs>
      <w:spacing w:before="240" w:after="240" w:line="240" w:lineRule="auto"/>
      <w:ind w:left="1671"/>
    </w:pPr>
    <w:rPr>
      <w:rFonts w:eastAsia="VNI-Times"/>
      <w:b/>
      <w:szCs w:val="28"/>
      <w:lang w:val="pt-BR"/>
    </w:rPr>
  </w:style>
  <w:style w:type="character" w:customStyle="1" w:styleId="DieuChar">
    <w:name w:val="Dieu Char"/>
    <w:link w:val="Dieu"/>
    <w:rsid w:val="0024073C"/>
    <w:rPr>
      <w:rFonts w:eastAsia="VNI-Times"/>
      <w:b/>
      <w:bCs/>
      <w:iCs/>
      <w:sz w:val="28"/>
      <w:szCs w:val="28"/>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67844">
      <w:bodyDiv w:val="1"/>
      <w:marLeft w:val="0"/>
      <w:marRight w:val="0"/>
      <w:marTop w:val="0"/>
      <w:marBottom w:val="0"/>
      <w:divBdr>
        <w:top w:val="none" w:sz="0" w:space="0" w:color="auto"/>
        <w:left w:val="none" w:sz="0" w:space="0" w:color="auto"/>
        <w:bottom w:val="none" w:sz="0" w:space="0" w:color="auto"/>
        <w:right w:val="none" w:sz="0" w:space="0" w:color="auto"/>
      </w:divBdr>
    </w:div>
    <w:div w:id="108817089">
      <w:bodyDiv w:val="1"/>
      <w:marLeft w:val="0"/>
      <w:marRight w:val="0"/>
      <w:marTop w:val="0"/>
      <w:marBottom w:val="0"/>
      <w:divBdr>
        <w:top w:val="none" w:sz="0" w:space="0" w:color="auto"/>
        <w:left w:val="none" w:sz="0" w:space="0" w:color="auto"/>
        <w:bottom w:val="none" w:sz="0" w:space="0" w:color="auto"/>
        <w:right w:val="none" w:sz="0" w:space="0" w:color="auto"/>
      </w:divBdr>
    </w:div>
    <w:div w:id="347879233">
      <w:bodyDiv w:val="1"/>
      <w:marLeft w:val="0"/>
      <w:marRight w:val="0"/>
      <w:marTop w:val="0"/>
      <w:marBottom w:val="0"/>
      <w:divBdr>
        <w:top w:val="none" w:sz="0" w:space="0" w:color="auto"/>
        <w:left w:val="none" w:sz="0" w:space="0" w:color="auto"/>
        <w:bottom w:val="none" w:sz="0" w:space="0" w:color="auto"/>
        <w:right w:val="none" w:sz="0" w:space="0" w:color="auto"/>
      </w:divBdr>
    </w:div>
    <w:div w:id="462816455">
      <w:bodyDiv w:val="1"/>
      <w:marLeft w:val="0"/>
      <w:marRight w:val="0"/>
      <w:marTop w:val="0"/>
      <w:marBottom w:val="0"/>
      <w:divBdr>
        <w:top w:val="none" w:sz="0" w:space="0" w:color="auto"/>
        <w:left w:val="none" w:sz="0" w:space="0" w:color="auto"/>
        <w:bottom w:val="none" w:sz="0" w:space="0" w:color="auto"/>
        <w:right w:val="none" w:sz="0" w:space="0" w:color="auto"/>
      </w:divBdr>
    </w:div>
    <w:div w:id="492378187">
      <w:bodyDiv w:val="1"/>
      <w:marLeft w:val="0"/>
      <w:marRight w:val="0"/>
      <w:marTop w:val="0"/>
      <w:marBottom w:val="0"/>
      <w:divBdr>
        <w:top w:val="none" w:sz="0" w:space="0" w:color="auto"/>
        <w:left w:val="none" w:sz="0" w:space="0" w:color="auto"/>
        <w:bottom w:val="none" w:sz="0" w:space="0" w:color="auto"/>
        <w:right w:val="none" w:sz="0" w:space="0" w:color="auto"/>
      </w:divBdr>
    </w:div>
    <w:div w:id="506021451">
      <w:bodyDiv w:val="1"/>
      <w:marLeft w:val="0"/>
      <w:marRight w:val="0"/>
      <w:marTop w:val="0"/>
      <w:marBottom w:val="0"/>
      <w:divBdr>
        <w:top w:val="none" w:sz="0" w:space="0" w:color="auto"/>
        <w:left w:val="none" w:sz="0" w:space="0" w:color="auto"/>
        <w:bottom w:val="none" w:sz="0" w:space="0" w:color="auto"/>
        <w:right w:val="none" w:sz="0" w:space="0" w:color="auto"/>
      </w:divBdr>
    </w:div>
    <w:div w:id="520436976">
      <w:bodyDiv w:val="1"/>
      <w:marLeft w:val="0"/>
      <w:marRight w:val="0"/>
      <w:marTop w:val="0"/>
      <w:marBottom w:val="0"/>
      <w:divBdr>
        <w:top w:val="none" w:sz="0" w:space="0" w:color="auto"/>
        <w:left w:val="none" w:sz="0" w:space="0" w:color="auto"/>
        <w:bottom w:val="none" w:sz="0" w:space="0" w:color="auto"/>
        <w:right w:val="none" w:sz="0" w:space="0" w:color="auto"/>
      </w:divBdr>
    </w:div>
    <w:div w:id="584999893">
      <w:bodyDiv w:val="1"/>
      <w:marLeft w:val="0"/>
      <w:marRight w:val="0"/>
      <w:marTop w:val="0"/>
      <w:marBottom w:val="0"/>
      <w:divBdr>
        <w:top w:val="none" w:sz="0" w:space="0" w:color="auto"/>
        <w:left w:val="none" w:sz="0" w:space="0" w:color="auto"/>
        <w:bottom w:val="none" w:sz="0" w:space="0" w:color="auto"/>
        <w:right w:val="none" w:sz="0" w:space="0" w:color="auto"/>
      </w:divBdr>
    </w:div>
    <w:div w:id="744913727">
      <w:bodyDiv w:val="1"/>
      <w:marLeft w:val="0"/>
      <w:marRight w:val="0"/>
      <w:marTop w:val="0"/>
      <w:marBottom w:val="0"/>
      <w:divBdr>
        <w:top w:val="none" w:sz="0" w:space="0" w:color="auto"/>
        <w:left w:val="none" w:sz="0" w:space="0" w:color="auto"/>
        <w:bottom w:val="none" w:sz="0" w:space="0" w:color="auto"/>
        <w:right w:val="none" w:sz="0" w:space="0" w:color="auto"/>
      </w:divBdr>
    </w:div>
    <w:div w:id="840238372">
      <w:bodyDiv w:val="1"/>
      <w:marLeft w:val="0"/>
      <w:marRight w:val="0"/>
      <w:marTop w:val="0"/>
      <w:marBottom w:val="0"/>
      <w:divBdr>
        <w:top w:val="none" w:sz="0" w:space="0" w:color="auto"/>
        <w:left w:val="none" w:sz="0" w:space="0" w:color="auto"/>
        <w:bottom w:val="none" w:sz="0" w:space="0" w:color="auto"/>
        <w:right w:val="none" w:sz="0" w:space="0" w:color="auto"/>
      </w:divBdr>
    </w:div>
    <w:div w:id="1100176074">
      <w:bodyDiv w:val="1"/>
      <w:marLeft w:val="0"/>
      <w:marRight w:val="0"/>
      <w:marTop w:val="0"/>
      <w:marBottom w:val="0"/>
      <w:divBdr>
        <w:top w:val="none" w:sz="0" w:space="0" w:color="auto"/>
        <w:left w:val="none" w:sz="0" w:space="0" w:color="auto"/>
        <w:bottom w:val="none" w:sz="0" w:space="0" w:color="auto"/>
        <w:right w:val="none" w:sz="0" w:space="0" w:color="auto"/>
      </w:divBdr>
    </w:div>
    <w:div w:id="1131245317">
      <w:bodyDiv w:val="1"/>
      <w:marLeft w:val="0"/>
      <w:marRight w:val="0"/>
      <w:marTop w:val="0"/>
      <w:marBottom w:val="0"/>
      <w:divBdr>
        <w:top w:val="none" w:sz="0" w:space="0" w:color="auto"/>
        <w:left w:val="none" w:sz="0" w:space="0" w:color="auto"/>
        <w:bottom w:val="none" w:sz="0" w:space="0" w:color="auto"/>
        <w:right w:val="none" w:sz="0" w:space="0" w:color="auto"/>
      </w:divBdr>
    </w:div>
    <w:div w:id="1150291519">
      <w:bodyDiv w:val="1"/>
      <w:marLeft w:val="0"/>
      <w:marRight w:val="0"/>
      <w:marTop w:val="0"/>
      <w:marBottom w:val="0"/>
      <w:divBdr>
        <w:top w:val="none" w:sz="0" w:space="0" w:color="auto"/>
        <w:left w:val="none" w:sz="0" w:space="0" w:color="auto"/>
        <w:bottom w:val="none" w:sz="0" w:space="0" w:color="auto"/>
        <w:right w:val="none" w:sz="0" w:space="0" w:color="auto"/>
      </w:divBdr>
    </w:div>
    <w:div w:id="1340039459">
      <w:bodyDiv w:val="1"/>
      <w:marLeft w:val="0"/>
      <w:marRight w:val="0"/>
      <w:marTop w:val="0"/>
      <w:marBottom w:val="0"/>
      <w:divBdr>
        <w:top w:val="none" w:sz="0" w:space="0" w:color="auto"/>
        <w:left w:val="none" w:sz="0" w:space="0" w:color="auto"/>
        <w:bottom w:val="none" w:sz="0" w:space="0" w:color="auto"/>
        <w:right w:val="none" w:sz="0" w:space="0" w:color="auto"/>
      </w:divBdr>
    </w:div>
    <w:div w:id="1627810449">
      <w:bodyDiv w:val="1"/>
      <w:marLeft w:val="0"/>
      <w:marRight w:val="0"/>
      <w:marTop w:val="0"/>
      <w:marBottom w:val="0"/>
      <w:divBdr>
        <w:top w:val="none" w:sz="0" w:space="0" w:color="auto"/>
        <w:left w:val="none" w:sz="0" w:space="0" w:color="auto"/>
        <w:bottom w:val="none" w:sz="0" w:space="0" w:color="auto"/>
        <w:right w:val="none" w:sz="0" w:space="0" w:color="auto"/>
      </w:divBdr>
    </w:div>
    <w:div w:id="1655598389">
      <w:bodyDiv w:val="1"/>
      <w:marLeft w:val="0"/>
      <w:marRight w:val="0"/>
      <w:marTop w:val="0"/>
      <w:marBottom w:val="0"/>
      <w:divBdr>
        <w:top w:val="none" w:sz="0" w:space="0" w:color="auto"/>
        <w:left w:val="none" w:sz="0" w:space="0" w:color="auto"/>
        <w:bottom w:val="none" w:sz="0" w:space="0" w:color="auto"/>
        <w:right w:val="none" w:sz="0" w:space="0" w:color="auto"/>
      </w:divBdr>
    </w:div>
    <w:div w:id="1671835640">
      <w:bodyDiv w:val="1"/>
      <w:marLeft w:val="0"/>
      <w:marRight w:val="0"/>
      <w:marTop w:val="0"/>
      <w:marBottom w:val="0"/>
      <w:divBdr>
        <w:top w:val="none" w:sz="0" w:space="0" w:color="auto"/>
        <w:left w:val="none" w:sz="0" w:space="0" w:color="auto"/>
        <w:bottom w:val="none" w:sz="0" w:space="0" w:color="auto"/>
        <w:right w:val="none" w:sz="0" w:space="0" w:color="auto"/>
      </w:divBdr>
    </w:div>
    <w:div w:id="1675034961">
      <w:bodyDiv w:val="1"/>
      <w:marLeft w:val="0"/>
      <w:marRight w:val="0"/>
      <w:marTop w:val="0"/>
      <w:marBottom w:val="0"/>
      <w:divBdr>
        <w:top w:val="none" w:sz="0" w:space="0" w:color="auto"/>
        <w:left w:val="none" w:sz="0" w:space="0" w:color="auto"/>
        <w:bottom w:val="none" w:sz="0" w:space="0" w:color="auto"/>
        <w:right w:val="none" w:sz="0" w:space="0" w:color="auto"/>
      </w:divBdr>
    </w:div>
    <w:div w:id="1685933615">
      <w:bodyDiv w:val="1"/>
      <w:marLeft w:val="0"/>
      <w:marRight w:val="0"/>
      <w:marTop w:val="0"/>
      <w:marBottom w:val="0"/>
      <w:divBdr>
        <w:top w:val="none" w:sz="0" w:space="0" w:color="auto"/>
        <w:left w:val="none" w:sz="0" w:space="0" w:color="auto"/>
        <w:bottom w:val="none" w:sz="0" w:space="0" w:color="auto"/>
        <w:right w:val="none" w:sz="0" w:space="0" w:color="auto"/>
      </w:divBdr>
    </w:div>
    <w:div w:id="1751124516">
      <w:bodyDiv w:val="1"/>
      <w:marLeft w:val="0"/>
      <w:marRight w:val="0"/>
      <w:marTop w:val="0"/>
      <w:marBottom w:val="0"/>
      <w:divBdr>
        <w:top w:val="none" w:sz="0" w:space="0" w:color="auto"/>
        <w:left w:val="none" w:sz="0" w:space="0" w:color="auto"/>
        <w:bottom w:val="none" w:sz="0" w:space="0" w:color="auto"/>
        <w:right w:val="none" w:sz="0" w:space="0" w:color="auto"/>
      </w:divBdr>
    </w:div>
    <w:div w:id="1777629523">
      <w:bodyDiv w:val="1"/>
      <w:marLeft w:val="0"/>
      <w:marRight w:val="0"/>
      <w:marTop w:val="0"/>
      <w:marBottom w:val="0"/>
      <w:divBdr>
        <w:top w:val="none" w:sz="0" w:space="0" w:color="auto"/>
        <w:left w:val="none" w:sz="0" w:space="0" w:color="auto"/>
        <w:bottom w:val="none" w:sz="0" w:space="0" w:color="auto"/>
        <w:right w:val="none" w:sz="0" w:space="0" w:color="auto"/>
      </w:divBdr>
    </w:div>
    <w:div w:id="1813599156">
      <w:bodyDiv w:val="1"/>
      <w:marLeft w:val="0"/>
      <w:marRight w:val="0"/>
      <w:marTop w:val="0"/>
      <w:marBottom w:val="0"/>
      <w:divBdr>
        <w:top w:val="none" w:sz="0" w:space="0" w:color="auto"/>
        <w:left w:val="none" w:sz="0" w:space="0" w:color="auto"/>
        <w:bottom w:val="none" w:sz="0" w:space="0" w:color="auto"/>
        <w:right w:val="none" w:sz="0" w:space="0" w:color="auto"/>
      </w:divBdr>
    </w:div>
    <w:div w:id="1871261525">
      <w:bodyDiv w:val="1"/>
      <w:marLeft w:val="0"/>
      <w:marRight w:val="0"/>
      <w:marTop w:val="0"/>
      <w:marBottom w:val="0"/>
      <w:divBdr>
        <w:top w:val="none" w:sz="0" w:space="0" w:color="auto"/>
        <w:left w:val="none" w:sz="0" w:space="0" w:color="auto"/>
        <w:bottom w:val="none" w:sz="0" w:space="0" w:color="auto"/>
        <w:right w:val="none" w:sz="0" w:space="0" w:color="auto"/>
      </w:divBdr>
    </w:div>
    <w:div w:id="1875583172">
      <w:bodyDiv w:val="1"/>
      <w:marLeft w:val="0"/>
      <w:marRight w:val="0"/>
      <w:marTop w:val="0"/>
      <w:marBottom w:val="0"/>
      <w:divBdr>
        <w:top w:val="none" w:sz="0" w:space="0" w:color="auto"/>
        <w:left w:val="none" w:sz="0" w:space="0" w:color="auto"/>
        <w:bottom w:val="none" w:sz="0" w:space="0" w:color="auto"/>
        <w:right w:val="none" w:sz="0" w:space="0" w:color="auto"/>
      </w:divBdr>
    </w:div>
    <w:div w:id="1922787897">
      <w:bodyDiv w:val="1"/>
      <w:marLeft w:val="0"/>
      <w:marRight w:val="0"/>
      <w:marTop w:val="0"/>
      <w:marBottom w:val="0"/>
      <w:divBdr>
        <w:top w:val="none" w:sz="0" w:space="0" w:color="auto"/>
        <w:left w:val="none" w:sz="0" w:space="0" w:color="auto"/>
        <w:bottom w:val="none" w:sz="0" w:space="0" w:color="auto"/>
        <w:right w:val="none" w:sz="0" w:space="0" w:color="auto"/>
      </w:divBdr>
    </w:div>
    <w:div w:id="1946305591">
      <w:bodyDiv w:val="1"/>
      <w:marLeft w:val="0"/>
      <w:marRight w:val="0"/>
      <w:marTop w:val="0"/>
      <w:marBottom w:val="0"/>
      <w:divBdr>
        <w:top w:val="none" w:sz="0" w:space="0" w:color="auto"/>
        <w:left w:val="none" w:sz="0" w:space="0" w:color="auto"/>
        <w:bottom w:val="none" w:sz="0" w:space="0" w:color="auto"/>
        <w:right w:val="none" w:sz="0" w:space="0" w:color="auto"/>
      </w:divBdr>
    </w:div>
    <w:div w:id="2028096236">
      <w:bodyDiv w:val="1"/>
      <w:marLeft w:val="0"/>
      <w:marRight w:val="0"/>
      <w:marTop w:val="0"/>
      <w:marBottom w:val="0"/>
      <w:divBdr>
        <w:top w:val="none" w:sz="0" w:space="0" w:color="auto"/>
        <w:left w:val="none" w:sz="0" w:space="0" w:color="auto"/>
        <w:bottom w:val="none" w:sz="0" w:space="0" w:color="auto"/>
        <w:right w:val="none" w:sz="0" w:space="0" w:color="auto"/>
      </w:divBdr>
    </w:div>
    <w:div w:id="2058158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440B0-4A02-435E-82A9-5DB4A2603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22</Pages>
  <Words>7337</Words>
  <Characters>41827</Characters>
  <Application>Microsoft Office Word</Application>
  <DocSecurity>0</DocSecurity>
  <Lines>348</Lines>
  <Paragraphs>98</Paragraphs>
  <ScaleCrop>false</ScaleCrop>
  <HeadingPairs>
    <vt:vector size="2" baseType="variant">
      <vt:variant>
        <vt:lpstr>Title</vt:lpstr>
      </vt:variant>
      <vt:variant>
        <vt:i4>1</vt:i4>
      </vt:variant>
    </vt:vector>
  </HeadingPairs>
  <TitlesOfParts>
    <vt:vector size="1" baseType="lpstr">
      <vt:lpstr>BỘ KHOA HỌC VÀ CÔNG NGHỆ</vt:lpstr>
    </vt:vector>
  </TitlesOfParts>
  <Company/>
  <LinksUpToDate>false</LinksUpToDate>
  <CharactersWithSpaces>49066</CharactersWithSpaces>
  <SharedDoc>false</SharedDoc>
  <HLinks>
    <vt:vector size="6" baseType="variant">
      <vt:variant>
        <vt:i4>1310810</vt:i4>
      </vt:variant>
      <vt:variant>
        <vt:i4>0</vt:i4>
      </vt:variant>
      <vt:variant>
        <vt:i4>0</vt:i4>
      </vt:variant>
      <vt:variant>
        <vt:i4>5</vt:i4>
      </vt:variant>
      <vt:variant>
        <vt:lpwstr>https://thuvienphapluat.vn/van-ban/cong-nghe-thong-tin/nghi-quyet-26-nq-cp-2015-chuong-trinh-thuc-hien-nghi-quyet-36-nq-tw-phat-trien-cong-nghe-thong-tin-271198.aspx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KHOA HỌC VÀ CÔNG NGHỆ</dc:title>
  <dc:subject/>
  <dc:creator>CNC</dc:creator>
  <cp:keywords/>
  <dc:description/>
  <cp:lastModifiedBy>HUNG</cp:lastModifiedBy>
  <cp:revision>2</cp:revision>
  <cp:lastPrinted>2021-11-04T05:00:00Z</cp:lastPrinted>
  <dcterms:created xsi:type="dcterms:W3CDTF">2021-11-04T05:06:00Z</dcterms:created>
  <dcterms:modified xsi:type="dcterms:W3CDTF">2021-11-04T05:06:00Z</dcterms:modified>
</cp:coreProperties>
</file>